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BF" w:rsidRPr="00A12909" w:rsidRDefault="009446BF" w:rsidP="009446BF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446BF" w:rsidRPr="00A12909" w:rsidRDefault="009446BF" w:rsidP="009446BF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446BF" w:rsidRPr="00A12909" w:rsidRDefault="009446BF" w:rsidP="009446BF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12909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Схема границ</w:t>
      </w:r>
    </w:p>
    <w:p w:rsidR="009446BF" w:rsidRPr="00A12909" w:rsidRDefault="009446BF" w:rsidP="009446BF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A12909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Рыбоводного участка </w:t>
      </w:r>
    </w:p>
    <w:p w:rsidR="009446BF" w:rsidRPr="00A12909" w:rsidRDefault="009446BF" w:rsidP="009446BF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proofErr w:type="gramStart"/>
      <w:r w:rsidRPr="00A12909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О</w:t>
      </w:r>
      <w:bookmarkStart w:id="0" w:name="__DdeLink__23764_2222269052"/>
      <w:r w:rsidRPr="00A12909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зеро </w:t>
      </w:r>
      <w:bookmarkEnd w:id="0"/>
      <w:r w:rsidRPr="00A12909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 без</w:t>
      </w:r>
      <w:proofErr w:type="gramEnd"/>
      <w:r w:rsidRPr="00A12909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 названия (севернее о. </w:t>
      </w:r>
      <w:proofErr w:type="spellStart"/>
      <w:r w:rsidRPr="00A12909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Мылмут</w:t>
      </w:r>
      <w:proofErr w:type="spellEnd"/>
      <w:r w:rsidRPr="00A12909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)</w:t>
      </w:r>
    </w:p>
    <w:p w:rsidR="009446BF" w:rsidRPr="00A12909" w:rsidRDefault="009446BF" w:rsidP="009446BF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A12909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г. Нефтеюганск</w:t>
      </w:r>
    </w:p>
    <w:p w:rsidR="009446BF" w:rsidRPr="00A12909" w:rsidRDefault="009446BF" w:rsidP="009446BF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A1290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A12909">
        <w:rPr>
          <w:rFonts w:ascii="Times New Roman" w:eastAsia="Calibri" w:hAnsi="Times New Roman" w:cs="Times New Roman"/>
          <w:sz w:val="26"/>
          <w:szCs w:val="26"/>
          <w:lang w:eastAsia="zh-CN"/>
        </w:rPr>
        <w:t>Площадь – 17,9 га</w:t>
      </w:r>
    </w:p>
    <w:tbl>
      <w:tblPr>
        <w:tblW w:w="0" w:type="auto"/>
        <w:tblInd w:w="-4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309"/>
        <w:gridCol w:w="1352"/>
        <w:gridCol w:w="1301"/>
        <w:gridCol w:w="1323"/>
        <w:gridCol w:w="7"/>
        <w:gridCol w:w="1329"/>
        <w:gridCol w:w="1323"/>
        <w:gridCol w:w="1402"/>
      </w:tblGrid>
      <w:tr w:rsidR="009446BF" w:rsidRPr="00A12909" w:rsidTr="002A1A01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803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Географические координаты точек</w:t>
            </w:r>
          </w:p>
        </w:tc>
      </w:tr>
      <w:tr w:rsidR="009446BF" w:rsidRPr="00A12909" w:rsidTr="002A1A01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39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С.Ш.</w:t>
            </w:r>
          </w:p>
        </w:tc>
        <w:tc>
          <w:tcPr>
            <w:tcW w:w="40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В.Д.</w:t>
            </w:r>
          </w:p>
        </w:tc>
      </w:tr>
      <w:tr w:rsidR="009446BF" w:rsidRPr="00A12909" w:rsidTr="002A1A01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град.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сек.</w:t>
            </w:r>
          </w:p>
        </w:tc>
        <w:tc>
          <w:tcPr>
            <w:tcW w:w="13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град.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мин.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сек.</w:t>
            </w:r>
          </w:p>
        </w:tc>
      </w:tr>
      <w:tr w:rsidR="009446BF" w:rsidRPr="00A12909" w:rsidTr="002A1A01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61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05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13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42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35</w:t>
            </w:r>
          </w:p>
        </w:tc>
      </w:tr>
      <w:tr w:rsidR="009446BF" w:rsidRPr="00A12909" w:rsidTr="002A1A01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61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05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44</w:t>
            </w:r>
          </w:p>
        </w:tc>
        <w:tc>
          <w:tcPr>
            <w:tcW w:w="13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43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35</w:t>
            </w:r>
          </w:p>
        </w:tc>
      </w:tr>
      <w:tr w:rsidR="009446BF" w:rsidRPr="00A12909" w:rsidTr="002A1A01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61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05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44</w:t>
            </w:r>
          </w:p>
        </w:tc>
        <w:tc>
          <w:tcPr>
            <w:tcW w:w="13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43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36</w:t>
            </w:r>
          </w:p>
        </w:tc>
      </w:tr>
      <w:tr w:rsidR="009446BF" w:rsidRPr="00A12909" w:rsidTr="002A1A01">
        <w:trPr>
          <w:trHeight w:val="342"/>
        </w:trPr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61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05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08</w:t>
            </w:r>
          </w:p>
        </w:tc>
        <w:tc>
          <w:tcPr>
            <w:tcW w:w="13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44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49</w:t>
            </w:r>
          </w:p>
        </w:tc>
      </w:tr>
    </w:tbl>
    <w:p w:rsidR="009446BF" w:rsidRPr="00A12909" w:rsidRDefault="009446BF" w:rsidP="009446BF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9446BF" w:rsidRPr="00A12909" w:rsidRDefault="009446BF" w:rsidP="009446BF">
      <w:pPr>
        <w:suppressAutoHyphens/>
        <w:spacing w:after="120" w:line="276" w:lineRule="auto"/>
        <w:ind w:left="-567" w:right="-851"/>
        <w:jc w:val="center"/>
        <w:rPr>
          <w:rFonts w:ascii="Times New Roman" w:eastAsia="Times New Roman" w:hAnsi="Times New Roman" w:cs="Times New Roman"/>
          <w:color w:val="000000"/>
          <w:sz w:val="0"/>
          <w:szCs w:val="0"/>
          <w:highlight w:val="black"/>
          <w:lang w:eastAsia="zh-CN" w:bidi="ru-RU"/>
        </w:rPr>
      </w:pPr>
      <w:r w:rsidRPr="00A12909">
        <w:rPr>
          <w:rFonts w:ascii="Times New Roman" w:eastAsia="Calibri" w:hAnsi="Times New Roman" w:cs="Times New Roman"/>
          <w:noProof/>
          <w:sz w:val="24"/>
          <w:lang w:eastAsia="ru-RU"/>
        </w:rPr>
        <w:drawing>
          <wp:anchor distT="0" distB="0" distL="0" distR="0" simplePos="0" relativeHeight="251659264" behindDoc="0" locked="0" layoutInCell="1" allowOverlap="1" wp14:anchorId="4A64C6C7" wp14:editId="172AA30D">
            <wp:simplePos x="0" y="0"/>
            <wp:positionH relativeFrom="column">
              <wp:posOffset>-307340</wp:posOffset>
            </wp:positionH>
            <wp:positionV relativeFrom="paragraph">
              <wp:posOffset>96520</wp:posOffset>
            </wp:positionV>
            <wp:extent cx="6159500" cy="3397885"/>
            <wp:effectExtent l="19050" t="19050" r="12700" b="1206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" t="-137" r="-76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397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" cmpd="sng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6BF" w:rsidRPr="00A12909" w:rsidRDefault="009446BF" w:rsidP="009446BF">
      <w:pPr>
        <w:suppressAutoHyphens/>
        <w:spacing w:after="120" w:line="276" w:lineRule="auto"/>
        <w:ind w:left="-567" w:right="-851"/>
        <w:jc w:val="center"/>
        <w:rPr>
          <w:rFonts w:ascii="Times New Roman" w:eastAsia="Times New Roman" w:hAnsi="Times New Roman" w:cs="Times New Roman"/>
          <w:color w:val="000000"/>
          <w:sz w:val="0"/>
          <w:szCs w:val="0"/>
          <w:highlight w:val="black"/>
          <w:lang w:eastAsia="zh-CN" w:bidi="ru-RU"/>
        </w:rPr>
      </w:pPr>
    </w:p>
    <w:p w:rsidR="009446BF" w:rsidRPr="00A12909" w:rsidRDefault="009446BF" w:rsidP="009446BF">
      <w:pPr>
        <w:suppressAutoHyphens/>
        <w:spacing w:after="120" w:line="276" w:lineRule="auto"/>
        <w:ind w:left="-567" w:right="-851"/>
        <w:jc w:val="center"/>
        <w:rPr>
          <w:rFonts w:ascii="Times New Roman" w:eastAsia="Times New Roman" w:hAnsi="Times New Roman" w:cs="Times New Roman"/>
          <w:color w:val="000000"/>
          <w:sz w:val="0"/>
          <w:szCs w:val="0"/>
          <w:highlight w:val="black"/>
          <w:lang w:eastAsia="zh-CN" w:bidi="ru-RU"/>
        </w:rPr>
      </w:pPr>
    </w:p>
    <w:p w:rsidR="009446BF" w:rsidRPr="00A12909" w:rsidRDefault="009446BF" w:rsidP="009446BF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proofErr w:type="gramStart"/>
      <w:r w:rsidRPr="00A1290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Масштаб  1:37</w:t>
      </w:r>
      <w:proofErr w:type="gramEnd"/>
      <w:r w:rsidRPr="00A1290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000</w:t>
      </w:r>
    </w:p>
    <w:p w:rsidR="009446BF" w:rsidRPr="00A12909" w:rsidRDefault="009446BF" w:rsidP="009446BF">
      <w:pPr>
        <w:numPr>
          <w:ilvl w:val="0"/>
          <w:numId w:val="2"/>
        </w:num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A12909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Условные обозначения:</w:t>
      </w:r>
    </w:p>
    <w:p w:rsidR="009446BF" w:rsidRPr="00A12909" w:rsidRDefault="009446BF" w:rsidP="009446BF">
      <w:pPr>
        <w:numPr>
          <w:ilvl w:val="0"/>
          <w:numId w:val="2"/>
        </w:num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A12909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59BDECA2" wp14:editId="662BE48E">
            <wp:extent cx="323850" cy="66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" t="31598" r="88432" b="2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6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909"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Pr="00A12909">
        <w:rPr>
          <w:rFonts w:ascii="Times New Roman" w:eastAsia="Calibri" w:hAnsi="Times New Roman" w:cs="Times New Roman"/>
          <w:sz w:val="26"/>
          <w:szCs w:val="26"/>
          <w:lang w:eastAsia="zh-CN"/>
        </w:rPr>
        <w:t>раница рыбоводного участка</w:t>
      </w:r>
    </w:p>
    <w:tbl>
      <w:tblPr>
        <w:tblW w:w="0" w:type="auto"/>
        <w:tblInd w:w="-1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07"/>
      </w:tblGrid>
      <w:tr w:rsidR="009446BF" w:rsidRPr="00A12909" w:rsidTr="002A1A01">
        <w:tc>
          <w:tcPr>
            <w:tcW w:w="9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A1290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zh-CN"/>
              </w:rPr>
              <w:t>Текстовое описание:</w:t>
            </w:r>
          </w:p>
        </w:tc>
      </w:tr>
      <w:tr w:rsidR="009446BF" w:rsidRPr="00A12909" w:rsidTr="002A1A01">
        <w:trPr>
          <w:trHeight w:val="734"/>
        </w:trPr>
        <w:tc>
          <w:tcPr>
            <w:tcW w:w="9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6BF" w:rsidRPr="00A12909" w:rsidRDefault="009446BF" w:rsidP="002A1A01">
            <w:pPr>
              <w:numPr>
                <w:ilvl w:val="0"/>
                <w:numId w:val="2"/>
              </w:numPr>
              <w:suppressAutoHyphens/>
              <w:spacing w:after="29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bookmarkStart w:id="1" w:name="__DdeLink__16396_4157697710"/>
            <w:r w:rsidRPr="00A129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Акватория водного объекта, ограниченная последовательным соединением точек (1-2, 2-3, 3-4, 4-1) (1. C.Ш. 61° 05' 11" B.Д. 72° 42' 35"; 2.  C.Ш. 61° 05' 44" B.Д. 72° 43' 35"; 3. C.Ш. 61° 05' 44" B.Д. 72° 43' 36"; 4. C.Ш. 61° 05' 08" B.Д. 72° 44' 49")</w:t>
            </w:r>
            <w:bookmarkEnd w:id="1"/>
          </w:p>
        </w:tc>
      </w:tr>
    </w:tbl>
    <w:p w:rsidR="00DD01CD" w:rsidRDefault="00DD01CD">
      <w:bookmarkStart w:id="2" w:name="_GoBack"/>
      <w:bookmarkEnd w:id="2"/>
    </w:p>
    <w:sectPr w:rsidR="00DD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2"/>
    <w:rsid w:val="004878E2"/>
    <w:rsid w:val="009446BF"/>
    <w:rsid w:val="00DD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59DC-F713-4F9C-95D0-1503ACA6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2021-06-28T11:31:00Z</dcterms:created>
  <dcterms:modified xsi:type="dcterms:W3CDTF">2021-06-28T11:32:00Z</dcterms:modified>
</cp:coreProperties>
</file>