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Росстата от 17.09.2013 N 370</w:t>
              <w:br/>
              <w:t xml:space="preserve">"Об утверждении статистического инструментария для организации Федеральным агентством по рыболовству федерального статистического наблюдения за искусственным воспроизводством водных биологических ресурсов"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ФЕДЕРАЛЬНАЯ СЛУЖБА ГОСУДАРСТВЕННОЙ СТАТИСТИКИ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17 сентября 2013 г. N 370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СТАТИСТИЧЕСКОГО ИНСТРУМЕНТАРИЯ</w:t>
      </w:r>
    </w:p>
    <w:p>
      <w:pPr>
        <w:pStyle w:val="2"/>
        <w:jc w:val="center"/>
      </w:pPr>
      <w:r>
        <w:rPr>
          <w:sz w:val="24"/>
        </w:rPr>
        <w:t xml:space="preserve">ДЛЯ ОРГАНИЗАЦИИ ФЕДЕРАЛЬНЫМ АГЕНТСТВОМ ПО РЫБОЛОВСТВУ</w:t>
      </w:r>
    </w:p>
    <w:p>
      <w:pPr>
        <w:pStyle w:val="2"/>
        <w:jc w:val="center"/>
      </w:pPr>
      <w:r>
        <w:rPr>
          <w:sz w:val="24"/>
        </w:rPr>
        <w:t xml:space="preserve">ФЕДЕРАЛЬНОГО СТАТИСТИЧЕСКОГО НАБЛЮДЕНИЯ ЗА ИСКУССТВЕННЫМ</w:t>
      </w:r>
    </w:p>
    <w:p>
      <w:pPr>
        <w:pStyle w:val="2"/>
        <w:jc w:val="center"/>
      </w:pPr>
      <w:r>
        <w:rPr>
          <w:sz w:val="24"/>
        </w:rPr>
        <w:t xml:space="preserve">ВОСПРОИЗВОДСТВОМ ВОДНЫХ БИОЛОГИЧЕСКИХ РЕСУРСОВ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5.5</w:t>
      </w:r>
      <w:r>
        <w:rPr>
          <w:sz w:val="24"/>
        </w:rP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и во исполнение Федерального </w:t>
      </w:r>
      <w:r>
        <w:rPr>
          <w:sz w:val="24"/>
        </w:rPr>
        <w:t xml:space="preserve">плана</w:t>
      </w:r>
      <w:r>
        <w:rPr>
          <w:sz w:val="24"/>
        </w:rPr>
        <w:t xml:space="preserve"> статистических работ, утвержденного распоряжением Правительства Российской Федерации от 6 мая 2008 г. N 671-р, приказываю:</w:t>
      </w:r>
    </w:p>
    <w:bookmarkStart w:id="12" w:name="P12"/>
    <w:bookmarkEnd w:id="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представленную Федеральным агентством по рыболовству прилагаемую годовую </w:t>
      </w:r>
      <w:hyperlink w:history="0" w:anchor="P53" w:tooltip="│                                СВЕДЕНИЯ                                 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федерального статистического наблюдения N 5-ОС "Сведения об искусственном воспроизводстве водных биологических ресурсов" с указаниями по ее заполнению, сбор и обработка данных по которой осуществляются в системе Росрыболовства, и ввести ее в действие с отчета за 2013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 предоставление данных по указанной в </w:t>
      </w:r>
      <w:hyperlink w:history="0" w:anchor="P12" w:tooltip="1. Утвердить представленную Федеральным агентством по рыболовству прилагаемую годовую форму федерального статистического наблюдения N 5-ОС &quot;Сведения об искусственном воспроизводстве водных биологических ресурсов&quot; с указаниями по ее заполнению, сбор и обработка данных по которой осуществляются в системе Росрыболовства, и ввести ее в действие с отчета за 2013 год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приказа форме федерального статистического наблюдения по адресам и в сроки, установленные в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Росстата от 7 июня 2005 г. N 32 "Об утверждении статистического инструментария для организации Росрыболовством статистического наблюдения за воспроизводством ценных видов водных биологических ресурсов".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А.Е.СУРИНОВ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ФЕДЕРАЛЬНОЕ СТАТИСТИЧЕСКОЕ НАБЛЮДЕНИЕ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КОНФИДЕНЦИАЛЬНОСТЬ ГАРАНТИРУЕТСЯ ПОЛУЧАТЕЛЕМ ИНФОРМАЦИИ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Нарушение порядка представления статистической информации,        │</w:t>
      </w:r>
    </w:p>
    <w:p>
      <w:pPr>
        <w:pStyle w:val="1"/>
        <w:jc w:val="both"/>
      </w:pPr>
      <w:r>
        <w:rPr>
          <w:sz w:val="20"/>
        </w:rPr>
        <w:t xml:space="preserve">│      а равно представление недостоверной статистической информации      │</w:t>
      </w:r>
    </w:p>
    <w:p>
      <w:pPr>
        <w:pStyle w:val="1"/>
        <w:jc w:val="both"/>
      </w:pPr>
      <w:r>
        <w:rPr>
          <w:sz w:val="20"/>
        </w:rPr>
        <w:t xml:space="preserve">│ влечет ответственность, установленную </w:t>
      </w:r>
      <w:r>
        <w:rPr>
          <w:sz w:val="20"/>
        </w:rPr>
        <w:t xml:space="preserve">статьей 13.19</w:t>
      </w:r>
      <w:r>
        <w:rPr>
          <w:sz w:val="20"/>
        </w:rPr>
        <w:t xml:space="preserve"> Кодекса Российской  │</w:t>
      </w:r>
    </w:p>
    <w:p>
      <w:pPr>
        <w:pStyle w:val="1"/>
        <w:jc w:val="both"/>
      </w:pPr>
      <w:r>
        <w:rPr>
          <w:sz w:val="20"/>
        </w:rPr>
        <w:t xml:space="preserve">│  Федерации об административных правонарушениях от 30.12.2001 N 195-ФЗ,  │</w:t>
      </w:r>
    </w:p>
    <w:p>
      <w:pPr>
        <w:pStyle w:val="1"/>
        <w:jc w:val="both"/>
      </w:pPr>
      <w:r>
        <w:rPr>
          <w:sz w:val="20"/>
        </w:rPr>
        <w:t xml:space="preserve">│   а также </w:t>
      </w:r>
      <w:r>
        <w:rPr>
          <w:sz w:val="20"/>
        </w:rPr>
        <w:t xml:space="preserve">статьей 3</w:t>
      </w:r>
      <w:r>
        <w:rPr>
          <w:sz w:val="20"/>
        </w:rPr>
        <w:t xml:space="preserve"> Закона Российской Федерации от 13.05.92 N 2761-1    │</w:t>
      </w:r>
    </w:p>
    <w:p>
      <w:pPr>
        <w:pStyle w:val="1"/>
        <w:jc w:val="both"/>
      </w:pPr>
      <w:r>
        <w:rPr>
          <w:sz w:val="20"/>
        </w:rPr>
        <w:t xml:space="preserve">│         "Об ответственности за нарушение порядка представления          │</w:t>
      </w:r>
    </w:p>
    <w:p>
      <w:pPr>
        <w:pStyle w:val="1"/>
        <w:jc w:val="both"/>
      </w:pPr>
      <w:r>
        <w:rPr>
          <w:sz w:val="20"/>
        </w:rPr>
        <w:t xml:space="preserve">│               государственной статистической отчетности"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В соответствии со </w:t>
      </w:r>
      <w:r>
        <w:rPr>
          <w:sz w:val="20"/>
        </w:rPr>
        <w:t xml:space="preserve">статьей 6</w:t>
      </w:r>
      <w:r>
        <w:rPr>
          <w:sz w:val="20"/>
        </w:rPr>
        <w:t xml:space="preserve"> Федерального закона от 27.07.2006      │</w:t>
      </w:r>
    </w:p>
    <w:p>
      <w:pPr>
        <w:pStyle w:val="1"/>
        <w:jc w:val="both"/>
      </w:pPr>
      <w:r>
        <w:rPr>
          <w:sz w:val="20"/>
        </w:rPr>
        <w:t xml:space="preserve">│     N 152-ФЗ "О персональных данных" обработка персональных данных      │</w:t>
      </w:r>
    </w:p>
    <w:p>
      <w:pPr>
        <w:pStyle w:val="1"/>
        <w:jc w:val="both"/>
      </w:pPr>
      <w:r>
        <w:rPr>
          <w:sz w:val="20"/>
        </w:rPr>
        <w:t xml:space="preserve">│    осуществляется для статистических целей при условии обязательного    │</w:t>
      </w:r>
    </w:p>
    <w:p>
      <w:pPr>
        <w:pStyle w:val="1"/>
        <w:jc w:val="both"/>
      </w:pPr>
      <w:r>
        <w:rPr>
          <w:sz w:val="20"/>
        </w:rPr>
        <w:t xml:space="preserve">│                    обезличивания персональных данных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ВОЗМОЖНО ПРЕДОСТАВЛЕНИЕ В ЭЛЕКТРОННОМ ВИДЕ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bookmarkStart w:id="53" w:name="P53"/>
    <w:bookmarkEnd w:id="53"/>
    <w:p>
      <w:pPr>
        <w:pStyle w:val="1"/>
        <w:jc w:val="both"/>
      </w:pPr>
      <w:r>
        <w:rPr>
          <w:sz w:val="20"/>
        </w:rPr>
        <w:t xml:space="preserve">│                                СВЕДЕНИЯ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ОБ ИСКУССТВЕННОМ ВОСПРОИЗВОДСТВЕ ВОДНЫХ БИОЛОГИЧЕСКИХ РЕСУРСОВ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за 20__ г.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┌────────────────────────────────┬─────────────────┐ ┌─────────────────────┐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Предоставляют:         │      Сроки      │ │    Форма N 5-ОС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│ предоставления  │ └─────────────────────┘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├────────────────────────────────┼─────────────────┤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│юрические лица, физические лица,│ 1 февраля после │    Приказ Росстата:</w:t>
      </w:r>
    </w:p>
    <w:p>
      <w:pPr>
        <w:pStyle w:val="1"/>
        <w:jc w:val="both"/>
      </w:pPr>
      <w:r>
        <w:rPr>
          <w:sz w:val="20"/>
        </w:rPr>
        <w:t xml:space="preserve">│занимающиеся предпринимательской│отчетного периода│  Об утверждении формы</w:t>
      </w:r>
    </w:p>
    <w:p>
      <w:pPr>
        <w:pStyle w:val="1"/>
        <w:jc w:val="both"/>
      </w:pPr>
      <w:r>
        <w:rPr>
          <w:sz w:val="20"/>
        </w:rPr>
        <w:t xml:space="preserve">│деятельностью без образования   │                 │   от 17.09.2013 N 370</w:t>
      </w:r>
    </w:p>
    <w:p>
      <w:pPr>
        <w:pStyle w:val="1"/>
        <w:jc w:val="both"/>
      </w:pPr>
      <w:r>
        <w:rPr>
          <w:sz w:val="20"/>
        </w:rPr>
        <w:t xml:space="preserve">│юридического лица               │                 │  О внесении изменений</w:t>
      </w:r>
    </w:p>
    <w:p>
      <w:pPr>
        <w:pStyle w:val="1"/>
        <w:jc w:val="both"/>
      </w:pPr>
      <w:r>
        <w:rPr>
          <w:sz w:val="20"/>
        </w:rPr>
        <w:t xml:space="preserve">│(индивидуальные предпринимате-  │                 │      (при наличии)</w:t>
      </w:r>
    </w:p>
    <w:p>
      <w:pPr>
        <w:pStyle w:val="1"/>
        <w:jc w:val="both"/>
      </w:pPr>
      <w:r>
        <w:rPr>
          <w:sz w:val="20"/>
        </w:rPr>
        <w:t xml:space="preserve">│ли), федеральные государственные│                 │   от __________ N ___</w:t>
      </w:r>
    </w:p>
    <w:p>
      <w:pPr>
        <w:pStyle w:val="1"/>
        <w:jc w:val="both"/>
      </w:pPr>
      <w:r>
        <w:rPr>
          <w:sz w:val="20"/>
        </w:rPr>
        <w:t xml:space="preserve">│бюджетные учреждения,           │                 │   от __________ N ___</w:t>
      </w:r>
    </w:p>
    <w:p>
      <w:pPr>
        <w:pStyle w:val="1"/>
        <w:jc w:val="both"/>
      </w:pPr>
      <w:r>
        <w:rPr>
          <w:sz w:val="20"/>
        </w:rPr>
        <w:t xml:space="preserve">│подведомственные Росрыболовству,│                 │</w:t>
      </w:r>
    </w:p>
    <w:p>
      <w:pPr>
        <w:pStyle w:val="1"/>
        <w:jc w:val="both"/>
      </w:pPr>
      <w:r>
        <w:rPr>
          <w:sz w:val="20"/>
        </w:rPr>
        <w:t xml:space="preserve">│осуществляющие искусственное    │                 │ ┌─────────────────────┐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│воспроизводство водных          │                 │ │       Годовая       │</w:t>
      </w:r>
    </w:p>
    <w:p>
      <w:pPr>
        <w:pStyle w:val="1"/>
        <w:jc w:val="both"/>
      </w:pPr>
      <w:r>
        <w:rPr>
          <w:sz w:val="20"/>
        </w:rPr>
        <w:t xml:space="preserve">│биологических ресурсов:         │                 │ └─────────────────────┘</w:t>
      </w:r>
    </w:p>
    <w:p>
      <w:pPr>
        <w:pStyle w:val="1"/>
        <w:jc w:val="both"/>
      </w:pPr>
      <w:r>
        <w:rPr>
          <w:sz w:val="20"/>
        </w:rPr>
        <w:t xml:space="preserve">│  - территориальному управлению │                 │</w:t>
      </w:r>
    </w:p>
    <w:p>
      <w:pPr>
        <w:pStyle w:val="1"/>
        <w:jc w:val="both"/>
      </w:pPr>
      <w:r>
        <w:rPr>
          <w:sz w:val="20"/>
        </w:rPr>
        <w:t xml:space="preserve">│Росрыболовства по установленному│                 │</w:t>
      </w:r>
    </w:p>
    <w:p>
      <w:pPr>
        <w:pStyle w:val="1"/>
        <w:jc w:val="both"/>
      </w:pPr>
      <w:r>
        <w:rPr>
          <w:sz w:val="20"/>
        </w:rPr>
        <w:t xml:space="preserve">│им адресу                       │                 │</w:t>
      </w:r>
    </w:p>
    <w:p>
      <w:pPr>
        <w:pStyle w:val="1"/>
        <w:jc w:val="both"/>
      </w:pPr>
      <w:r>
        <w:rPr>
          <w:sz w:val="20"/>
        </w:rPr>
        <w:t xml:space="preserve">│территориальные управления      │  1 марта после  │</w:t>
      </w:r>
    </w:p>
    <w:p>
      <w:pPr>
        <w:pStyle w:val="1"/>
        <w:jc w:val="both"/>
      </w:pPr>
      <w:r>
        <w:rPr>
          <w:sz w:val="20"/>
        </w:rPr>
        <w:t xml:space="preserve">│Росрыболовства:                 │отчетного периода│</w:t>
      </w:r>
    </w:p>
    <w:p>
      <w:pPr>
        <w:pStyle w:val="1"/>
        <w:jc w:val="both"/>
      </w:pPr>
      <w:r>
        <w:rPr>
          <w:sz w:val="20"/>
        </w:rPr>
        <w:t xml:space="preserve">│  - Росрыболовству              │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└────────────────────────────────┴─────────────────┘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39"/>
      </w:tblGrid>
      <w:tr>
        <w:tc>
          <w:tcPr>
            <w:tcW w:w="9639" w:type="dxa"/>
            <w:tcBorders>
              <w:left w:val="single" w:sz="4"/>
              <w:right w:val="single" w:sz="4"/>
            </w:tcBorders>
          </w:tcPr>
          <w:bookmarkStart w:id="81" w:name="P81"/>
          <w:bookmarkEnd w:id="81"/>
          <w:p>
            <w:pPr>
              <w:pStyle w:val="0"/>
            </w:pPr>
            <w:r>
              <w:rPr>
                <w:sz w:val="24"/>
              </w:rPr>
              <w:t xml:space="preserve">Наименование отчитывающейся организации _______________________</w:t>
            </w:r>
          </w:p>
        </w:tc>
      </w:tr>
      <w:tr>
        <w:tc>
          <w:tcPr>
            <w:tcW w:w="9639" w:type="dxa"/>
            <w:tcBorders>
              <w:left w:val="single" w:sz="4"/>
              <w:right w:val="single" w:sz="4"/>
            </w:tcBorders>
          </w:tcPr>
          <w:bookmarkStart w:id="82" w:name="P82"/>
          <w:bookmarkEnd w:id="82"/>
          <w:p>
            <w:pPr>
              <w:pStyle w:val="0"/>
            </w:pPr>
            <w:r>
              <w:rPr>
                <w:sz w:val="24"/>
              </w:rPr>
              <w:t xml:space="preserve">Почтовый адрес _______________________________________________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 Линия отрыва (для отчетности,</w:t>
      </w:r>
    </w:p>
    <w:p>
      <w:pPr>
        <w:pStyle w:val="1"/>
        <w:jc w:val="both"/>
      </w:pPr>
      <w:r>
        <w:rPr>
          <w:sz w:val="20"/>
        </w:rPr>
        <w:t xml:space="preserve">             предоставляемой индивидуальным предпринимателем)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46"/>
        <w:gridCol w:w="2731"/>
        <w:gridCol w:w="2731"/>
        <w:gridCol w:w="2731"/>
      </w:tblGrid>
      <w:tr>
        <w:tc>
          <w:tcPr>
            <w:tcW w:w="14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формы по </w:t>
            </w:r>
            <w:r>
              <w:rPr>
                <w:sz w:val="24"/>
              </w:rPr>
              <w:t xml:space="preserve">ОКУД</w:t>
            </w:r>
          </w:p>
        </w:tc>
        <w:tc>
          <w:tcPr>
            <w:gridSpan w:val="3"/>
            <w:tcW w:w="8193" w:type="dxa"/>
          </w:tcPr>
          <w:bookmarkStart w:id="89" w:name="P89"/>
          <w:bookmarkEnd w:id="89"/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  <w:tr>
        <w:tc>
          <w:tcPr>
            <w:vMerge w:val="continue"/>
          </w:tcPr>
          <w:p/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отчитывающейся организации (индивидуального предпринимателя) по ОКПО</w:t>
            </w:r>
          </w:p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14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7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14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0609034</w:t>
            </w:r>
          </w:p>
        </w:tc>
        <w:tc>
          <w:tcPr>
            <w:tcW w:w="27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Коды по ОКЕИ: тысяча рублей - </w:t>
      </w:r>
      <w:r>
        <w:rPr>
          <w:sz w:val="20"/>
        </w:rPr>
        <w:t xml:space="preserve">384</w:t>
      </w:r>
      <w:r>
        <w:rPr>
          <w:sz w:val="20"/>
        </w:rPr>
        <w:t xml:space="preserve">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миллион штук - </w:t>
      </w:r>
      <w:r>
        <w:rPr>
          <w:sz w:val="20"/>
        </w:rPr>
        <w:t xml:space="preserve">799</w:t>
      </w:r>
    </w:p>
    <w:p>
      <w:pPr>
        <w:pStyle w:val="3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┌──────────────────────────────────────────────┬──────┬────────┬──────────┐</w:t>
      </w:r>
    </w:p>
    <w:p>
      <w:pPr>
        <w:pStyle w:val="3"/>
        <w:jc w:val="both"/>
      </w:pPr>
      <w:r>
        <w:rPr>
          <w:sz w:val="20"/>
        </w:rPr>
        <w:t xml:space="preserve">│           Наименование показателя            │  N   │   За   │  Место  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    │строки│отчетный│расселения│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    │      │   год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            1                       │  2   │   3    │    4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11" w:name="P111"/>
    <w:bookmarkEnd w:id="111"/>
    <w:p>
      <w:pPr>
        <w:pStyle w:val="3"/>
        <w:jc w:val="both"/>
      </w:pPr>
      <w:r>
        <w:rPr>
          <w:sz w:val="20"/>
        </w:rPr>
        <w:t xml:space="preserve">│                  Раздел 1.         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│Затраты на искусственное воспроизводство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│водных биологических ресурсов, тыс. руб.      │  01  │        │    X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15" w:name="P115"/>
    <w:bookmarkEnd w:id="115"/>
    <w:p>
      <w:pPr>
        <w:pStyle w:val="3"/>
        <w:jc w:val="both"/>
      </w:pPr>
      <w:r>
        <w:rPr>
          <w:sz w:val="20"/>
        </w:rPr>
        <w:t xml:space="preserve">│                  Раздел 2.         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│Выпуск водных биологических ресурсов в водные │      │        │          │</w:t>
      </w:r>
    </w:p>
    <w:p>
      <w:pPr>
        <w:pStyle w:val="3"/>
        <w:jc w:val="both"/>
      </w:pPr>
      <w:r>
        <w:rPr>
          <w:sz w:val="20"/>
        </w:rPr>
        <w:t xml:space="preserve">│объекты рыбохозяйственного значения - всего,  │      │        │          │</w:t>
      </w:r>
    </w:p>
    <w:p>
      <w:pPr>
        <w:pStyle w:val="3"/>
        <w:jc w:val="both"/>
      </w:pPr>
      <w:r>
        <w:rPr>
          <w:sz w:val="20"/>
        </w:rPr>
        <w:t xml:space="preserve">│млн. шт.                                      │  02  │        │    X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20" w:name="P120"/>
    <w:bookmarkEnd w:id="120"/>
    <w:p>
      <w:pPr>
        <w:pStyle w:val="3"/>
        <w:jc w:val="both"/>
      </w:pPr>
      <w:r>
        <w:rPr>
          <w:sz w:val="20"/>
        </w:rPr>
        <w:t xml:space="preserve">│  в том числе:                      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  выпуск молоди водных биологических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  ресурсов - всего                            │  03  │        │    X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24" w:name="P124"/>
    <w:bookmarkEnd w:id="124"/>
    <w:p>
      <w:pPr>
        <w:pStyle w:val="3"/>
        <w:jc w:val="both"/>
      </w:pPr>
      <w:r>
        <w:rPr>
          <w:sz w:val="20"/>
        </w:rPr>
        <w:t xml:space="preserve">│    в том числе по видам:           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    осетровых                                 │  04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 лососевых                                 │  05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 сиговых                                   │  06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 частиковых                                │  07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 растительноядных                          │  08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35" w:name="P135"/>
    <w:bookmarkEnd w:id="135"/>
    <w:p>
      <w:pPr>
        <w:pStyle w:val="3"/>
        <w:jc w:val="both"/>
      </w:pPr>
      <w:r>
        <w:rPr>
          <w:sz w:val="20"/>
        </w:rPr>
        <w:t xml:space="preserve">│    прочих                                    │  09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37" w:name="P137"/>
    <w:bookmarkEnd w:id="137"/>
    <w:p>
      <w:pPr>
        <w:pStyle w:val="3"/>
        <w:jc w:val="both"/>
      </w:pPr>
      <w:r>
        <w:rPr>
          <w:sz w:val="20"/>
        </w:rPr>
        <w:t xml:space="preserve">│  выпуск личинок водных биологических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  ресурсов - всего                            │  10  │        │    X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40" w:name="P140"/>
    <w:bookmarkEnd w:id="140"/>
    <w:p>
      <w:pPr>
        <w:pStyle w:val="3"/>
        <w:jc w:val="both"/>
      </w:pPr>
      <w:r>
        <w:rPr>
          <w:sz w:val="20"/>
        </w:rPr>
        <w:t xml:space="preserve">│    в том числе по видам:                     │      │        │          │</w:t>
      </w:r>
    </w:p>
    <w:p>
      <w:pPr>
        <w:pStyle w:val="3"/>
        <w:jc w:val="both"/>
      </w:pPr>
      <w:r>
        <w:rPr>
          <w:sz w:val="20"/>
        </w:rPr>
        <w:t xml:space="preserve">│   сиговых                                    │  11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p>
      <w:pPr>
        <w:pStyle w:val="3"/>
        <w:jc w:val="both"/>
      </w:pPr>
      <w:r>
        <w:rPr>
          <w:sz w:val="20"/>
        </w:rPr>
        <w:t xml:space="preserve">│   частиковых                                 │  12  │        │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├──────────────────────────────────────────────┼──────┼────────┼──────────┤</w:t>
      </w:r>
    </w:p>
    <w:bookmarkStart w:id="145" w:name="P145"/>
    <w:bookmarkEnd w:id="145"/>
    <w:p>
      <w:pPr>
        <w:pStyle w:val="3"/>
        <w:jc w:val="both"/>
      </w:pPr>
      <w:r>
        <w:rPr>
          <w:sz w:val="20"/>
        </w:rPr>
        <w:t xml:space="preserve">│   прочих                                     │  13  │        │          │</w:t>
      </w:r>
    </w:p>
    <w:p>
      <w:pPr>
        <w:pStyle w:val="3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└──────────────────────────────────────────────┴──────┴────────┴──────────┘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  <w:t xml:space="preserve">                       Линия отрыва (для отчетности,</w:t>
      </w:r>
    </w:p>
    <w:p>
      <w:pPr>
        <w:pStyle w:val="1"/>
        <w:jc w:val="both"/>
      </w:pPr>
      <w:r>
        <w:rPr>
          <w:sz w:val="20"/>
        </w:rPr>
        <w:t xml:space="preserve">             предоставляемой индивидуальным предпринимателем)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Должностное            лицо,</w:t>
      </w:r>
    </w:p>
    <w:p>
      <w:pPr>
        <w:pStyle w:val="1"/>
        <w:jc w:val="both"/>
      </w:pPr>
      <w:r>
        <w:rPr>
          <w:sz w:val="20"/>
        </w:rPr>
        <w:t xml:space="preserve">    ответственное за  предоставление</w:t>
      </w:r>
    </w:p>
    <w:p>
      <w:pPr>
        <w:pStyle w:val="1"/>
        <w:jc w:val="both"/>
      </w:pPr>
      <w:r>
        <w:rPr>
          <w:sz w:val="20"/>
        </w:rPr>
        <w:t xml:space="preserve">    статистической информации (лицо,</w:t>
      </w:r>
    </w:p>
    <w:p>
      <w:pPr>
        <w:pStyle w:val="1"/>
        <w:jc w:val="both"/>
      </w:pPr>
      <w:r>
        <w:rPr>
          <w:sz w:val="20"/>
        </w:rPr>
        <w:t xml:space="preserve">    уполномоченное     предоставлять</w:t>
      </w:r>
    </w:p>
    <w:p>
      <w:pPr>
        <w:pStyle w:val="1"/>
        <w:jc w:val="both"/>
      </w:pPr>
      <w:r>
        <w:rPr>
          <w:sz w:val="20"/>
        </w:rPr>
        <w:t xml:space="preserve">    статистическую        информацию</w:t>
      </w:r>
    </w:p>
    <w:p>
      <w:pPr>
        <w:pStyle w:val="1"/>
        <w:jc w:val="both"/>
      </w:pPr>
      <w:r>
        <w:rPr>
          <w:sz w:val="20"/>
        </w:rPr>
        <w:t xml:space="preserve">    от имени  юридического лица  или</w:t>
      </w:r>
    </w:p>
    <w:p>
      <w:pPr>
        <w:pStyle w:val="1"/>
        <w:jc w:val="both"/>
      </w:pPr>
      <w:r>
        <w:rPr>
          <w:sz w:val="20"/>
        </w:rPr>
        <w:t xml:space="preserve">    от         имени     гражданина,</w:t>
      </w:r>
    </w:p>
    <w:p>
      <w:pPr>
        <w:pStyle w:val="1"/>
        <w:jc w:val="both"/>
      </w:pPr>
      <w:r>
        <w:rPr>
          <w:sz w:val="20"/>
        </w:rPr>
        <w:t xml:space="preserve">    осуществляющего</w:t>
      </w:r>
    </w:p>
    <w:p>
      <w:pPr>
        <w:pStyle w:val="1"/>
        <w:jc w:val="both"/>
      </w:pPr>
      <w:r>
        <w:rPr>
          <w:sz w:val="20"/>
        </w:rPr>
        <w:t xml:space="preserve">    предпринимательскую деятельность</w:t>
      </w:r>
    </w:p>
    <w:p>
      <w:pPr>
        <w:pStyle w:val="1"/>
        <w:jc w:val="both"/>
      </w:pPr>
      <w:r>
        <w:rPr>
          <w:sz w:val="20"/>
        </w:rPr>
        <w:t xml:space="preserve">    без   образования   юридического</w:t>
      </w:r>
    </w:p>
    <w:p>
      <w:pPr>
        <w:pStyle w:val="1"/>
        <w:jc w:val="both"/>
      </w:pPr>
      <w:r>
        <w:rPr>
          <w:sz w:val="20"/>
        </w:rPr>
        <w:t xml:space="preserve">    лица)                            ______________  ____________ 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(должность)     (Ф.И.О.)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________ E-mail: __ "__" ____ 20__ год</w:t>
      </w:r>
    </w:p>
    <w:p>
      <w:pPr>
        <w:pStyle w:val="1"/>
        <w:jc w:val="both"/>
      </w:pPr>
      <w:r>
        <w:rPr>
          <w:sz w:val="20"/>
        </w:rPr>
        <w:t xml:space="preserve">                                     (номер              (дата составления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контакт-                документа)</w:t>
      </w:r>
    </w:p>
    <w:p>
      <w:pPr>
        <w:pStyle w:val="1"/>
        <w:jc w:val="both"/>
      </w:pPr>
      <w:r>
        <w:rPr>
          <w:sz w:val="20"/>
        </w:rPr>
        <w:t xml:space="preserve">                                     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телефо-</w:t>
      </w:r>
    </w:p>
    <w:p>
      <w:pPr>
        <w:pStyle w:val="1"/>
        <w:jc w:val="both"/>
      </w:pPr>
      <w:r>
        <w:rPr>
          <w:sz w:val="20"/>
        </w:rPr>
        <w:t xml:space="preserve">                                     на)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Указания</w:t>
      </w:r>
    </w:p>
    <w:p>
      <w:pPr>
        <w:pStyle w:val="0"/>
        <w:jc w:val="center"/>
      </w:pPr>
      <w:r>
        <w:rPr>
          <w:sz w:val="24"/>
        </w:rPr>
        <w:t xml:space="preserve">по заполнению формы федерального статистического наблюдения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Сведения об искусственном воспроизводстве водных биологических ресурсов по </w:t>
      </w:r>
      <w:hyperlink w:history="0" w:anchor="P53" w:tooltip="│                                СВЕДЕНИЯ                                 │">
        <w:r>
          <w:rPr>
            <w:sz w:val="24"/>
            <w:color w:val="0000ff"/>
          </w:rPr>
          <w:t xml:space="preserve">форме N 5-ОС</w:t>
        </w:r>
      </w:hyperlink>
      <w:r>
        <w:rPr>
          <w:sz w:val="24"/>
        </w:rPr>
        <w:t xml:space="preserve"> предоставляют: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юридические лица и индивидуальные предприниматели, осуществляющие искусственное воспроизводство водных биологических ресурсов на основании договоров, заключенных с Росрыболовством;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федеральные государственные бюджетные учреждения, подведомственные Росрыболовству, занимающиеся искусственным воспроизводством водных биоресурсов по государственному заданию;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юридические лица и индивидуальные предприниматели, осуществляющие искусственное воспроизводство водных биоресурсов в целях компенсации ущерба, нанесенного водным биоресурсам и среде их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юридические лица и индивидуальные предприниматели, осуществляющие искусственное воспроизводство водных биоресурсов в рамках положений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юридические лица и индивидуальные предприниматели, осуществляющие искусственное воспроизводство водных биоресурсов за счет собственных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работ на территориях двух или более субъектов Российской Федерации первичные статистические данные по </w:t>
      </w:r>
      <w:hyperlink w:history="0" w:anchor="P53" w:tooltip="│                                СВЕДЕНИЯ                                 │">
        <w:r>
          <w:rPr>
            <w:sz w:val="24"/>
            <w:color w:val="0000ff"/>
          </w:rPr>
          <w:t xml:space="preserve">форме N 5-ОС</w:t>
        </w:r>
      </w:hyperlink>
      <w:r>
        <w:rPr>
          <w:sz w:val="24"/>
        </w:rPr>
        <w:t xml:space="preserve"> по каждому из них составляются раздельно и предоставляются в территориальные управления Росрыболовства по месту фактического осуществления искусственного воспроизводства водных биологических ресурсов.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наличии у юридического лица обособленных подразделений настоящая форма заполняется как по каждому обособленному подразделению, так и по юридическому лицу без обособленных подразделений.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Заполненные формы предоставляются юридическим лицом в территориальные управления Росрыболовства по месту нахождения соответствующего обособленного подразделения (по обособленному подразделению) и по месту нахождения юридического лица (без обособленных подразделений). В случае, когда юридическое лицо (его обособленное подразделение) не осуществляют деятельность по месту своего нахождения, форма предоставляется по месту фактического осуществления ими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делегирования полномочий по предоставлению статистической отчетности от имени юридического лица обособленному подразделению оно предоставляет форму в территориальные управления Росрыболовства по месту своего нахождения, в случае, когда обособленное подразделение не осуществляет деятельность по месту своего нахождения, форма предоставляется по месту фактического осуществления деятельности. При этом обособленным подразделением в </w:t>
      </w:r>
      <w:hyperlink w:history="0" w:anchor="P89" w:tooltip="Код">
        <w:r>
          <w:rPr>
            <w:sz w:val="24"/>
            <w:color w:val="0000ff"/>
          </w:rPr>
          <w:t xml:space="preserve">кодовой части</w:t>
        </w:r>
      </w:hyperlink>
      <w:r>
        <w:rPr>
          <w:sz w:val="24"/>
        </w:rPr>
        <w:t xml:space="preserve"> формы указывается код ОКПО (для филиала) или идентифицированный номер (для обособленного подразделения, не имеющего статуса филиала), который устанавливается территориальным органом Росстата по месту расположения обособленного подразделения.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Юридические лица, крестьянские (фермерские) хозяйства и индивидуальные предприниматели, занимающиеся выпуском молоди в пруды и озера для товарного выращивания рыбы, а также осуществляющие работы по акклиматизации водных биологических ресурсов, первичные статистические данные по </w:t>
      </w:r>
      <w:hyperlink w:history="0" w:anchor="P53" w:tooltip="│                                СВЕДЕНИЯ                                 │">
        <w:r>
          <w:rPr>
            <w:sz w:val="24"/>
            <w:color w:val="0000ff"/>
          </w:rPr>
          <w:t xml:space="preserve">ф. N 5-ОС</w:t>
        </w:r>
      </w:hyperlink>
      <w:r>
        <w:rPr>
          <w:sz w:val="24"/>
        </w:rPr>
        <w:t xml:space="preserve"> не предоставляют.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</w:t>
      </w:r>
      <w:hyperlink w:history="0" w:anchor="P81" w:tooltip="Наименование отчитывающейся организации _______________________">
        <w:r>
          <w:rPr>
            <w:sz w:val="24"/>
            <w:color w:val="0000ff"/>
          </w:rPr>
          <w:t xml:space="preserve">адресной части</w:t>
        </w:r>
      </w:hyperlink>
      <w:r>
        <w:rPr>
          <w:sz w:val="24"/>
        </w:rPr>
        <w:t xml:space="preserve">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</w:t>
      </w:r>
      <w:hyperlink w:history="0" w:anchor="P82" w:tooltip="Почтовый адрес 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"Почтовый адрес"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Для обособленных подразделений, не имеющих юридического адреса, указывается почтовый адрес с почтовым индексом.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Юридическое лицо (индивидуальный предприниматель) проставляет в </w:t>
      </w:r>
      <w:hyperlink w:history="0" w:anchor="P89" w:tooltip="Код">
        <w:r>
          <w:rPr>
            <w:sz w:val="24"/>
            <w:color w:val="0000ff"/>
          </w:rPr>
          <w:t xml:space="preserve">кодовой части</w:t>
        </w:r>
      </w:hyperlink>
      <w:r>
        <w:rPr>
          <w:sz w:val="24"/>
        </w:rPr>
        <w:t xml:space="preserve">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(индивидуальным предпринимателям) территориальными органами Росстата.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территориально обособленным подразделениям юридического лица указывается идентификационный номер, который устанавливается территориальным органом Росстата по месту расположения территориально обособленного подразделения.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Отчет заполняют в тех единицах, которые предусмотрены формой. По показателям в натуральном выражении данные приводятся в </w:t>
      </w:r>
      <w:hyperlink w:history="0" w:anchor="P115" w:tooltip="│                  Раздел 2.                   │      │        │          │">
        <w:r>
          <w:rPr>
            <w:sz w:val="24"/>
            <w:color w:val="0000ff"/>
          </w:rPr>
          <w:t xml:space="preserve">строках 02</w:t>
        </w:r>
      </w:hyperlink>
      <w:r>
        <w:rPr>
          <w:sz w:val="24"/>
        </w:rPr>
        <w:t xml:space="preserve"> </w:t>
      </w:r>
      <w:r>
        <w:drawing>
          <wp:inline distT="0" distB="0" distL="0" distR="0">
            <wp:extent cx="164465" cy="1568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hyperlink w:history="0" w:anchor="P145" w:tooltip="│   прочих                                     │  13  │        │          │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- в млн. штук с тремя знаками после запятой, а по показателям в стоимостном выражении - тыс. рублей с одним десятичным знаком.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Незаполненные графы и строки должны быть прочеркнуты.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111" w:tooltip="│                  Раздел 1.                   │      │        │          │">
        <w:r>
          <w:rPr>
            <w:sz w:val="24"/>
            <w:color w:val="0000ff"/>
          </w:rPr>
          <w:t xml:space="preserve">разделе 1</w:t>
        </w:r>
      </w:hyperlink>
      <w:r>
        <w:rPr>
          <w:sz w:val="24"/>
        </w:rPr>
        <w:t xml:space="preserve"> по </w:t>
      </w:r>
      <w:hyperlink w:history="0" w:anchor="P111" w:tooltip="│                  Раздел 1.                   │      │        │          │">
        <w:r>
          <w:rPr>
            <w:sz w:val="24"/>
            <w:color w:val="0000ff"/>
          </w:rPr>
          <w:t xml:space="preserve">строке 01</w:t>
        </w:r>
      </w:hyperlink>
      <w:r>
        <w:rPr>
          <w:sz w:val="24"/>
        </w:rPr>
        <w:t xml:space="preserve"> отражаются все затраты, которые несут юридические лица, индивидуальные предприниматели, занимающиеся искусственным воспроизводством водных биологических ресурсов, включая биотехнические мероприятия. В состав прямых затрат включаются затраты, связанные непосредственно с выпуском продукции: на горюче-смазочные материалы, корма, удобрения, дезинфицирующие средства, приобретение производителей и рыбопосадочного материала, затраты на отопление и технологические нужды, потребление газа, электроэнергии, водоснабжения для обеспечения технологического процесса выращивания молоди (личинок) и содержание ремонтно-маточного стада. В состав косвенных затрат включаются затраты, связанные с управлением и обслуживанием производства: на приобретение инвентаря и оборудования, спецодежды и другого имущества, командировки и служебные разъезды, транспортные услуги и услуги связи, затраты на оплату коммунальных услуг (включая затраты на содержание и аренду помещений, отопление, водоснабжение, электроэнергию и др.), затраты на текущий ремонт, приобретение оборудования, оплату услуг научно-исследовательских организаций, прочие текущие затраты, связанные с поддержанием инфраструктуры рыбоводного завода, включая налоги и сборы.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111" w:tooltip="│                  Раздел 1.                   │      │        │          │">
        <w:r>
          <w:rPr>
            <w:sz w:val="24"/>
            <w:color w:val="0000ff"/>
          </w:rPr>
          <w:t xml:space="preserve">строке 01</w:t>
        </w:r>
      </w:hyperlink>
      <w:r>
        <w:rPr>
          <w:sz w:val="24"/>
        </w:rPr>
        <w:t xml:space="preserve"> не учитываются затраты: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выращиванию с последующим выпуском водных биологических ресурсов,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 капитальный ремонт и реконструкцию.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115" w:tooltip="│                  Раздел 2.                   │      │        │          │">
        <w:r>
          <w:rPr>
            <w:sz w:val="24"/>
            <w:color w:val="0000ff"/>
          </w:rPr>
          <w:t xml:space="preserve">разделе 2</w:t>
        </w:r>
      </w:hyperlink>
      <w:r>
        <w:rPr>
          <w:sz w:val="24"/>
        </w:rPr>
        <w:t xml:space="preserve"> по графе 3 отражаются сведения об общем количестве ценных, особо ценных и прочих видов водных биологических ресурсов, выпущенных в водные объекты рыбохозяйственного значения за отчетный год </w:t>
      </w:r>
      <w:hyperlink w:history="0" w:anchor="P115" w:tooltip="│                  Раздел 2.                   │      │        │          │">
        <w:r>
          <w:rPr>
            <w:sz w:val="24"/>
            <w:color w:val="0000ff"/>
          </w:rPr>
          <w:t xml:space="preserve">(строка 02)</w:t>
        </w:r>
      </w:hyperlink>
      <w:r>
        <w:rPr>
          <w:sz w:val="24"/>
        </w:rPr>
        <w:t xml:space="preserve">, в том числе молоди </w:t>
      </w:r>
      <w:hyperlink w:history="0" w:anchor="P120" w:tooltip="│  в том числе:                                │      │        │          │">
        <w:r>
          <w:rPr>
            <w:sz w:val="24"/>
            <w:color w:val="0000ff"/>
          </w:rPr>
          <w:t xml:space="preserve">(строка 03)</w:t>
        </w:r>
      </w:hyperlink>
      <w:r>
        <w:rPr>
          <w:sz w:val="24"/>
        </w:rPr>
        <w:t xml:space="preserve"> и личинок </w:t>
      </w:r>
      <w:hyperlink w:history="0" w:anchor="P137" w:tooltip="│  выпуск личинок водных биологических         │      │        │          │">
        <w:r>
          <w:rPr>
            <w:sz w:val="24"/>
            <w:color w:val="0000ff"/>
          </w:rPr>
          <w:t xml:space="preserve">(строка 10)</w:t>
        </w:r>
      </w:hyperlink>
      <w:r>
        <w:rPr>
          <w:sz w:val="24"/>
        </w:rPr>
        <w:t xml:space="preserve"> с разбивкой их по видам (</w:t>
      </w:r>
      <w:hyperlink w:history="0" w:anchor="P124" w:tooltip="│    в том числе по видам:                     │      │        │          │">
        <w:r>
          <w:rPr>
            <w:sz w:val="24"/>
            <w:color w:val="0000ff"/>
          </w:rPr>
          <w:t xml:space="preserve">строки 04</w:t>
        </w:r>
      </w:hyperlink>
      <w:r>
        <w:rPr>
          <w:sz w:val="24"/>
        </w:rPr>
        <w:t xml:space="preserve"> - </w:t>
      </w:r>
      <w:hyperlink w:history="0" w:anchor="P135" w:tooltip="│    прочих                                    │  09  │        │          │">
        <w:r>
          <w:rPr>
            <w:sz w:val="24"/>
            <w:color w:val="0000ff"/>
          </w:rPr>
          <w:t xml:space="preserve">09</w:t>
        </w:r>
      </w:hyperlink>
      <w:r>
        <w:rPr>
          <w:sz w:val="24"/>
        </w:rPr>
        <w:t xml:space="preserve"> и </w:t>
      </w:r>
      <w:hyperlink w:history="0" w:anchor="P140" w:tooltip="│    в том числе по видам:                     │      │        │          │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- </w:t>
      </w:r>
      <w:hyperlink w:history="0" w:anchor="P145" w:tooltip="│   прочих                                     │  13  │        │          │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соответственно).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графе 4 по </w:t>
      </w:r>
      <w:hyperlink w:history="0" w:anchor="P124" w:tooltip="│    в том числе по видам:                     │      │        │          │">
        <w:r>
          <w:rPr>
            <w:sz w:val="24"/>
            <w:color w:val="0000ff"/>
          </w:rPr>
          <w:t xml:space="preserve">строкам 04</w:t>
        </w:r>
      </w:hyperlink>
      <w:r>
        <w:rPr>
          <w:sz w:val="24"/>
        </w:rPr>
        <w:t xml:space="preserve"> - </w:t>
      </w:r>
      <w:hyperlink w:history="0" w:anchor="P135" w:tooltip="│    прочих                                    │  09  │        │          │">
        <w:r>
          <w:rPr>
            <w:sz w:val="24"/>
            <w:color w:val="0000ff"/>
          </w:rPr>
          <w:t xml:space="preserve">09</w:t>
        </w:r>
      </w:hyperlink>
      <w:r>
        <w:rPr>
          <w:sz w:val="24"/>
        </w:rPr>
        <w:t xml:space="preserve"> и </w:t>
      </w:r>
      <w:hyperlink w:history="0" w:anchor="P140" w:tooltip="│    в том числе по видам:                     │      │        │          │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- </w:t>
      </w:r>
      <w:hyperlink w:history="0" w:anchor="P145" w:tooltip="│   прочих                                     │  13  │        │          │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указываются водные объекты рыбхозяйственного значения, в которые осуществляется выпуск водных биологических ресурсов.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Арифметические и логические контроли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w:anchor="P115" w:tooltip="│                  Раздел 2.                   │      │        │          │">
        <w:r>
          <w:rPr>
            <w:sz w:val="24"/>
            <w:color w:val="0000ff"/>
          </w:rPr>
          <w:t xml:space="preserve">Раздел 2</w:t>
        </w:r>
      </w:hyperlink>
      <w:r>
        <w:rPr>
          <w:sz w:val="24"/>
        </w:rPr>
        <w:t xml:space="preserve"> (по графе 3):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</w:t>
      </w:r>
      <w:hyperlink w:history="0" w:anchor="P115" w:tooltip="│                  Раздел 2.                   │      │        │          │">
        <w:r>
          <w:rPr>
            <w:sz w:val="24"/>
            <w:color w:val="0000ff"/>
          </w:rPr>
          <w:t xml:space="preserve">стр. 02</w:t>
        </w:r>
      </w:hyperlink>
      <w:r>
        <w:rPr>
          <w:sz w:val="24"/>
        </w:rPr>
        <w:t xml:space="preserve"> = </w:t>
      </w:r>
      <w:hyperlink w:history="0" w:anchor="P120" w:tooltip="│  в том числе:                                │      │        │          │">
        <w:r>
          <w:rPr>
            <w:sz w:val="24"/>
            <w:color w:val="0000ff"/>
          </w:rPr>
          <w:t xml:space="preserve">стр. 03</w:t>
        </w:r>
      </w:hyperlink>
      <w:r>
        <w:rPr>
          <w:sz w:val="24"/>
        </w:rPr>
        <w:t xml:space="preserve"> + </w:t>
      </w:r>
      <w:hyperlink w:history="0" w:anchor="P137" w:tooltip="│  выпуск личинок водных биологических         │      │        │          │">
        <w:r>
          <w:rPr>
            <w:sz w:val="24"/>
            <w:color w:val="0000ff"/>
          </w:rPr>
          <w:t xml:space="preserve">стр. 10</w:t>
        </w:r>
      </w:hyperlink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w:anchor="P120" w:tooltip="│  в том числе:                                │      │        │          │">
        <w:r>
          <w:rPr>
            <w:sz w:val="24"/>
            <w:color w:val="0000ff"/>
          </w:rPr>
          <w:t xml:space="preserve">стр. 03</w:t>
        </w:r>
      </w:hyperlink>
      <w:r>
        <w:rPr>
          <w:sz w:val="24"/>
        </w:rPr>
        <w:t xml:space="preserve"> = </w:t>
      </w:r>
      <w:r>
        <w:rPr>
          <w:position w:val="-2"/>
        </w:rPr>
        <w:drawing>
          <wp:inline distT="0" distB="0" distL="0" distR="0">
            <wp:extent cx="170815" cy="1828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hyperlink w:history="0" w:anchor="P124" w:tooltip="│    в том числе по видам:                     │      │        │          │">
        <w:r>
          <w:rPr>
            <w:sz w:val="24"/>
            <w:color w:val="0000ff"/>
          </w:rPr>
          <w:t xml:space="preserve">стр. 04</w:t>
        </w:r>
      </w:hyperlink>
      <w:r>
        <w:rPr>
          <w:sz w:val="24"/>
        </w:rPr>
        <w:t xml:space="preserve"> </w:t>
      </w:r>
      <w:r>
        <w:drawing>
          <wp:inline distT="0" distB="0" distL="0" distR="0">
            <wp:extent cx="164465" cy="1568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hyperlink w:history="0" w:anchor="P135" w:tooltip="│    прочих                                    │  09  │        │          │">
        <w:r>
          <w:rPr>
            <w:sz w:val="24"/>
            <w:color w:val="0000ff"/>
          </w:rPr>
          <w:t xml:space="preserve">стр. 09</w:t>
        </w:r>
      </w:hyperlink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w:anchor="P137" w:tooltip="│  выпуск личинок водных биологических         │      │        │          │">
        <w:r>
          <w:rPr>
            <w:sz w:val="24"/>
            <w:color w:val="0000ff"/>
          </w:rPr>
          <w:t xml:space="preserve">стр. 10</w:t>
        </w:r>
      </w:hyperlink>
      <w:r>
        <w:rPr>
          <w:sz w:val="24"/>
        </w:rPr>
        <w:t xml:space="preserve"> = </w:t>
      </w:r>
      <w:r>
        <w:rPr>
          <w:position w:val="-2"/>
        </w:rPr>
        <w:drawing>
          <wp:inline distT="0" distB="0" distL="0" distR="0">
            <wp:extent cx="170815" cy="1828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hyperlink w:history="0" w:anchor="P140" w:tooltip="│    в том числе по видам:                     │      │        │          │">
        <w:r>
          <w:rPr>
            <w:sz w:val="24"/>
            <w:color w:val="0000ff"/>
          </w:rPr>
          <w:t xml:space="preserve">стр. 11</w:t>
        </w:r>
      </w:hyperlink>
      <w:r>
        <w:rPr>
          <w:sz w:val="24"/>
        </w:rPr>
        <w:t xml:space="preserve"> </w:t>
      </w:r>
      <w:r>
        <w:drawing>
          <wp:inline distT="0" distB="0" distL="0" distR="0">
            <wp:extent cx="164465" cy="1568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hyperlink w:history="0" w:anchor="P145" w:tooltip="│   прочих                                     │  13  │        │          │">
        <w:r>
          <w:rPr>
            <w:sz w:val="24"/>
            <w:color w:val="0000ff"/>
          </w:rPr>
          <w:t xml:space="preserve">стр. 13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17.09.2013 N 370</w:t>
            <w:br/>
            <w:t>"Об утверждении статистического инструментария для организации Федеральным агентство...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image" Target="media/image2.wmf"/>
	<Relationship Id="rId8" Type="http://schemas.openxmlformats.org/officeDocument/2006/relationships/image" Target="media/image3.wmf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Росстата от 17.09.2013 N 370
"Об утверждении статистического инструментария для организации Федеральным агентством по рыболовству федерального статистического наблюдения за искусственным воспроизводством водных биологических ресурсов"</dc:title>
  <dcterms:created xsi:type="dcterms:W3CDTF">2026-02-19T09:49:10Z</dcterms:created>
</cp:coreProperties>
</file>