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130" w:rsidRDefault="00CA713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A7130" w:rsidRDefault="00CA7130">
      <w:pPr>
        <w:pStyle w:val="ConsPlusNormal"/>
        <w:jc w:val="center"/>
        <w:outlineLvl w:val="0"/>
      </w:pPr>
    </w:p>
    <w:p w:rsidR="00CA7130" w:rsidRDefault="00CA7130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A7130" w:rsidRDefault="00CA7130">
      <w:pPr>
        <w:pStyle w:val="ConsPlusTitle"/>
        <w:jc w:val="center"/>
      </w:pPr>
    </w:p>
    <w:p w:rsidR="00CA7130" w:rsidRDefault="00CA7130">
      <w:pPr>
        <w:pStyle w:val="ConsPlusTitle"/>
        <w:jc w:val="center"/>
      </w:pPr>
      <w:r>
        <w:t>ПОСТАНОВЛЕНИЕ</w:t>
      </w:r>
    </w:p>
    <w:p w:rsidR="00CA7130" w:rsidRDefault="00CA7130">
      <w:pPr>
        <w:pStyle w:val="ConsPlusTitle"/>
        <w:jc w:val="center"/>
      </w:pPr>
      <w:r>
        <w:t>от 12 февраля 2014 г. N 99</w:t>
      </w:r>
    </w:p>
    <w:p w:rsidR="00CA7130" w:rsidRDefault="00CA7130">
      <w:pPr>
        <w:pStyle w:val="ConsPlusTitle"/>
        <w:jc w:val="center"/>
      </w:pPr>
    </w:p>
    <w:p w:rsidR="00CA7130" w:rsidRDefault="00CA7130">
      <w:pPr>
        <w:pStyle w:val="ConsPlusTitle"/>
        <w:jc w:val="center"/>
      </w:pPr>
      <w:r>
        <w:t>ОБ УТВЕРЖДЕНИИ ПРАВИЛ</w:t>
      </w:r>
    </w:p>
    <w:p w:rsidR="00CA7130" w:rsidRDefault="00CA7130">
      <w:pPr>
        <w:pStyle w:val="ConsPlusTitle"/>
        <w:jc w:val="center"/>
      </w:pPr>
      <w:r>
        <w:t xml:space="preserve">ОРГАНИЗАЦИИ ИСКУССТВЕННОГО ВОСПРОИЗВОДСТВА </w:t>
      </w:r>
      <w:proofErr w:type="gramStart"/>
      <w:r>
        <w:t>ВОДНЫХ</w:t>
      </w:r>
      <w:proofErr w:type="gramEnd"/>
    </w:p>
    <w:p w:rsidR="00CA7130" w:rsidRDefault="00CA7130">
      <w:pPr>
        <w:pStyle w:val="ConsPlusTitle"/>
        <w:jc w:val="center"/>
      </w:pPr>
      <w:r>
        <w:t>БИОЛОГИЧЕСКИХ РЕСУРСОВ</w:t>
      </w: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45</w:t>
        </w:r>
      </w:hyperlink>
      <w:r>
        <w:t xml:space="preserve"> Федерального закона "О рыболовстве и сохранении водных биологических ресурсов" Правительство Российской Федерации постановляет:</w:t>
      </w:r>
    </w:p>
    <w:p w:rsidR="00CA7130" w:rsidRDefault="00CA7130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28" w:history="1">
        <w:r>
          <w:rPr>
            <w:color w:val="0000FF"/>
          </w:rPr>
          <w:t>Правила</w:t>
        </w:r>
      </w:hyperlink>
      <w:r>
        <w:t xml:space="preserve"> организации искусственного воспроизводства водных биологических ресурсов.</w:t>
      </w:r>
    </w:p>
    <w:p w:rsidR="00CA7130" w:rsidRDefault="00CA7130">
      <w:pPr>
        <w:pStyle w:val="ConsPlusNormal"/>
        <w:ind w:firstLine="540"/>
        <w:jc w:val="both"/>
      </w:pPr>
      <w:r>
        <w:t xml:space="preserve">2. Реализация полномочий, предусмотренных настоящим постановлением, осуществляется соответствующими федеральными органами исполнительной </w:t>
      </w:r>
      <w:proofErr w:type="gramStart"/>
      <w:r>
        <w:t>власти</w:t>
      </w:r>
      <w:proofErr w:type="gramEnd"/>
      <w:r>
        <w:t xml:space="preserve"> в пределах установленной Правительством Российской Федерации предельной численности их работников и ассигнований федерального бюджета, предусмотренных им на руководство и управление в сфере установленных функций.</w:t>
      </w:r>
    </w:p>
    <w:p w:rsidR="00CA7130" w:rsidRDefault="00CA7130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Признать утратившими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марта 2012 г. N 174 "Об организации искусственного воспроизводства водных биологических ресурсов, а также о подготовке и заключении договора на искусственное воспроизводство водных биологических ресурсов" (Собрание законодательства Российской Федерации, 2012, N 12, ст. 1413) и </w:t>
      </w:r>
      <w:hyperlink r:id="rId8" w:history="1">
        <w:r>
          <w:rPr>
            <w:color w:val="0000FF"/>
          </w:rPr>
          <w:t>пункт 24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</w:t>
      </w:r>
      <w:proofErr w:type="gramEnd"/>
      <w:r>
        <w:t xml:space="preserve"> Российской Федерации от 22 октября 2012 г. N 1082 "О некоторых вопросах Министерства сельского хозяйства Российской Федерации и внесении изменений в некоторые акты Правительства Российской Федерации" (Собрание законодательства Российской Федерации, 2012, N 44, ст. 6026).</w:t>
      </w: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jc w:val="right"/>
      </w:pPr>
      <w:r>
        <w:t>Председатель Правительства</w:t>
      </w:r>
    </w:p>
    <w:p w:rsidR="00CA7130" w:rsidRDefault="00CA7130">
      <w:pPr>
        <w:pStyle w:val="ConsPlusNormal"/>
        <w:jc w:val="right"/>
      </w:pPr>
      <w:r>
        <w:t>Российской Федерации</w:t>
      </w:r>
    </w:p>
    <w:p w:rsidR="00CA7130" w:rsidRDefault="00CA7130">
      <w:pPr>
        <w:pStyle w:val="ConsPlusNormal"/>
        <w:jc w:val="right"/>
      </w:pPr>
      <w:r>
        <w:t>Д.МЕДВЕДЕВ</w:t>
      </w: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jc w:val="right"/>
        <w:outlineLvl w:val="0"/>
      </w:pPr>
      <w:r>
        <w:t>Утверждены</w:t>
      </w:r>
    </w:p>
    <w:p w:rsidR="00CA7130" w:rsidRDefault="00CA7130">
      <w:pPr>
        <w:pStyle w:val="ConsPlusNormal"/>
        <w:jc w:val="right"/>
      </w:pPr>
      <w:r>
        <w:t>постановлением Правительства</w:t>
      </w:r>
    </w:p>
    <w:p w:rsidR="00CA7130" w:rsidRDefault="00CA7130">
      <w:pPr>
        <w:pStyle w:val="ConsPlusNormal"/>
        <w:jc w:val="right"/>
      </w:pPr>
      <w:r>
        <w:t>Российской Федерации</w:t>
      </w:r>
    </w:p>
    <w:p w:rsidR="00CA7130" w:rsidRDefault="00CA7130">
      <w:pPr>
        <w:pStyle w:val="ConsPlusNormal"/>
        <w:jc w:val="right"/>
      </w:pPr>
      <w:r>
        <w:t>от 12 февраля 2014 г. N 99</w:t>
      </w: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Title"/>
        <w:jc w:val="center"/>
      </w:pPr>
      <w:bookmarkStart w:id="1" w:name="P28"/>
      <w:bookmarkEnd w:id="1"/>
      <w:r>
        <w:t>ПРАВИЛА</w:t>
      </w:r>
    </w:p>
    <w:p w:rsidR="00CA7130" w:rsidRDefault="00CA7130">
      <w:pPr>
        <w:pStyle w:val="ConsPlusTitle"/>
        <w:jc w:val="center"/>
      </w:pPr>
      <w:r>
        <w:t xml:space="preserve">ОРГАНИЗАЦИИ ИСКУССТВЕННОГО ВОСПРОИЗВОДСТВА </w:t>
      </w:r>
      <w:proofErr w:type="gramStart"/>
      <w:r>
        <w:t>ВОДНЫХ</w:t>
      </w:r>
      <w:proofErr w:type="gramEnd"/>
    </w:p>
    <w:p w:rsidR="00CA7130" w:rsidRDefault="00CA7130">
      <w:pPr>
        <w:pStyle w:val="ConsPlusTitle"/>
        <w:jc w:val="center"/>
      </w:pPr>
      <w:r>
        <w:t>БИОЛОГИЧЕСКИХ РЕСУРСОВ</w:t>
      </w: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ind w:firstLine="540"/>
        <w:jc w:val="both"/>
      </w:pPr>
      <w:r>
        <w:t>1. Настоящие Правила определяют порядок организации искусственного воспроизводства водных биологических ресурсов, включая редкие и находящиеся под угрозой исчезновения виды водных биологических ресурсов (далее - водные биоресурсы).</w:t>
      </w:r>
    </w:p>
    <w:p w:rsidR="00CA7130" w:rsidRDefault="00CA7130">
      <w:pPr>
        <w:pStyle w:val="ConsPlusNormal"/>
        <w:ind w:firstLine="540"/>
        <w:jc w:val="both"/>
      </w:pPr>
      <w:r>
        <w:t>2. Искусственное воспроизводство водных биоресурсов включает:</w:t>
      </w:r>
    </w:p>
    <w:p w:rsidR="00CA7130" w:rsidRDefault="00CA7130">
      <w:pPr>
        <w:pStyle w:val="ConsPlusNormal"/>
        <w:ind w:firstLine="540"/>
        <w:jc w:val="both"/>
      </w:pPr>
      <w:r>
        <w:t>а) формирование, содержание и эксплуатацию ремонтно-маточных стад;</w:t>
      </w:r>
    </w:p>
    <w:p w:rsidR="00CA7130" w:rsidRDefault="00CA7130">
      <w:pPr>
        <w:pStyle w:val="ConsPlusNormal"/>
        <w:ind w:firstLine="540"/>
        <w:jc w:val="both"/>
      </w:pPr>
      <w:r>
        <w:t>б) выращивание водных биоресурсов с их последующим выпуском в водные объекты рыбохозяйственного значения.</w:t>
      </w:r>
    </w:p>
    <w:p w:rsidR="00CA7130" w:rsidRDefault="00CA7130">
      <w:pPr>
        <w:pStyle w:val="ConsPlusNormal"/>
        <w:ind w:firstLine="540"/>
        <w:jc w:val="both"/>
      </w:pPr>
      <w:r>
        <w:t xml:space="preserve">3. Искусственное воспроизводство водных биоресурсов осуществляется в соответствии с </w:t>
      </w:r>
      <w:hyperlink r:id="rId9" w:history="1">
        <w:r>
          <w:rPr>
            <w:color w:val="0000FF"/>
          </w:rPr>
          <w:t>планами</w:t>
        </w:r>
      </w:hyperlink>
      <w:r>
        <w:t xml:space="preserve"> искусственного воспроизводства водных биоресурсов, утвержденными Федеральным агентством по рыболовству (его территориальными органами) в </w:t>
      </w:r>
      <w:hyperlink r:id="rId10" w:history="1">
        <w:r>
          <w:rPr>
            <w:color w:val="0000FF"/>
          </w:rPr>
          <w:t>порядке</w:t>
        </w:r>
      </w:hyperlink>
      <w:r>
        <w:t xml:space="preserve">, установленном Министерством сельского </w:t>
      </w:r>
      <w:r>
        <w:lastRenderedPageBreak/>
        <w:t>хозяйства Российской Федерации.</w:t>
      </w:r>
    </w:p>
    <w:p w:rsidR="00CA7130" w:rsidRDefault="00CA7130">
      <w:pPr>
        <w:pStyle w:val="ConsPlusNormal"/>
        <w:ind w:firstLine="540"/>
        <w:jc w:val="both"/>
      </w:pPr>
      <w:r>
        <w:t>4. Федеральное агентство по рыболовству или по его поручению его территориальные органы заключают в месячный срок после утверждения планов искусственного воспроизводства водных биоресурсов с юридическими лицами (индивидуальными предпринимателями) договоры на выполнение работ по искусственному воспроизводству водных биоресурсов на срок до 25 лет.</w:t>
      </w:r>
    </w:p>
    <w:p w:rsidR="00CA7130" w:rsidRDefault="00CA7130">
      <w:pPr>
        <w:pStyle w:val="ConsPlusNormal"/>
        <w:ind w:firstLine="540"/>
        <w:jc w:val="both"/>
      </w:pPr>
      <w:r>
        <w:t xml:space="preserve">5. Государственный контракт на выполнение работ по искусственному воспроизводству водных биоресурсов заключается Федеральным агентством </w:t>
      </w:r>
      <w:proofErr w:type="gramStart"/>
      <w:r>
        <w:t xml:space="preserve">по рыболовству в соответствии с </w:t>
      </w:r>
      <w:hyperlink r:id="rId1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контрактной системе в сфере</w:t>
      </w:r>
      <w:proofErr w:type="gramEnd"/>
      <w:r>
        <w:t xml:space="preserve"> закупок товаров, работ, услуг для обеспечения государственных и муниципальных нужд.</w:t>
      </w:r>
    </w:p>
    <w:p w:rsidR="00CA7130" w:rsidRDefault="00CA7130">
      <w:pPr>
        <w:pStyle w:val="ConsPlusNormal"/>
        <w:ind w:firstLine="540"/>
        <w:jc w:val="both"/>
      </w:pPr>
      <w:r>
        <w:t>6. Федеральные государственные бюджетные учреждения, подведомственные Федеральному агентству по рыболовству, осуществляющие искусственное воспроизводство водных биоресурсов в соответствии с государственным заданием в установленном порядке, вправе реализовывать добытые (выловленные) водные биоресурсы после их использования в целях искусственного воспроизводства водных биоресурсов в соответствии с законодательством Российской Федерации. Средства, полученные от реализации добытых (выловленных) водных биоресурсов, учитываются на лицевых счетах для учета операций со средствами, полученными от приносящей доход деятельности, и расходуются на содержание указанных учреждений в соответствии с бюджетным законодательством Российской Федерации.</w:t>
      </w:r>
    </w:p>
    <w:p w:rsidR="00CA7130" w:rsidRDefault="00CA7130">
      <w:pPr>
        <w:pStyle w:val="ConsPlusNormal"/>
        <w:ind w:firstLine="540"/>
        <w:jc w:val="both"/>
      </w:pPr>
      <w:r>
        <w:t xml:space="preserve">7. </w:t>
      </w:r>
      <w:proofErr w:type="gramStart"/>
      <w:r>
        <w:t>Осетровые виды рыб, предоставленные юридическому лицу (индивидуальному предпринимателю) в пользование для осуществления рыболовства в целях аквакультуры (рыбоводства), находящиеся в живом состоянии, после получения от них икры, молоки (спермы) для осуществления искусственного воспроизводства водных биоресурсов и проведения в отношении них реабилитационных мероприятий, а также излишне полученная при осуществлении искусственного воспроизводства молодь осетровых видов рыб по решению комиссий, создаваемых Федеральным агентством по</w:t>
      </w:r>
      <w:proofErr w:type="gramEnd"/>
      <w:r>
        <w:t xml:space="preserve"> рыболовству в каждом </w:t>
      </w:r>
      <w:proofErr w:type="spellStart"/>
      <w:r>
        <w:t>рыбохозяйственном</w:t>
      </w:r>
      <w:proofErr w:type="spellEnd"/>
      <w:r>
        <w:t xml:space="preserve"> бассейне для учета состояния осетровых видов рыб (далее - комиссия), подлежат выпуску в естественную среду обитания или направлению в подведомственные Федеральному агентству по рыболовству федеральные государственные бюджетные учреждения, осуществляющие искусственное воспроизводство водных биоресурсов, для формирования ремонтно-маточных стад.</w:t>
      </w:r>
    </w:p>
    <w:p w:rsidR="00CA7130" w:rsidRDefault="00E34B84">
      <w:pPr>
        <w:pStyle w:val="ConsPlusNormal"/>
        <w:ind w:firstLine="540"/>
        <w:jc w:val="both"/>
      </w:pPr>
      <w:hyperlink r:id="rId12" w:history="1">
        <w:r w:rsidR="00CA7130">
          <w:rPr>
            <w:color w:val="0000FF"/>
          </w:rPr>
          <w:t>Порядок</w:t>
        </w:r>
      </w:hyperlink>
      <w:r w:rsidR="00CA7130">
        <w:t xml:space="preserve"> деятельности комиссий утверждается Министерством сельского хозяйства Российской Федерации. </w:t>
      </w:r>
      <w:hyperlink r:id="rId13" w:history="1">
        <w:r w:rsidR="00CA7130">
          <w:rPr>
            <w:color w:val="0000FF"/>
          </w:rPr>
          <w:t>Состав</w:t>
        </w:r>
      </w:hyperlink>
      <w:r w:rsidR="00CA7130">
        <w:t xml:space="preserve"> комиссий утверждается Федеральным агентством по рыболовству.</w:t>
      </w:r>
    </w:p>
    <w:p w:rsidR="00CA7130" w:rsidRDefault="00CA7130">
      <w:pPr>
        <w:pStyle w:val="ConsPlusNormal"/>
        <w:ind w:firstLine="540"/>
        <w:jc w:val="both"/>
      </w:pPr>
      <w:r>
        <w:t xml:space="preserve">8. </w:t>
      </w:r>
      <w:proofErr w:type="gramStart"/>
      <w:r>
        <w:t>В случае если физическое состояние осетровых видов рыб не позволяет вернуть их в естественную среду обитания или направить в подведомственные Федеральному агентству по рыболовству федеральные государственные бюджетные учреждения, осуществляющие искусственное воспроизводство водных биоресурсов, для формирования ремонтно-маточных стад, юридическое лицо (индивидуальный предприниматель) по решению комиссии уничтожает их любым технически доступным способом с соблюдением обязательных требований нормативных и технических документов по охране</w:t>
      </w:r>
      <w:proofErr w:type="gramEnd"/>
      <w:r>
        <w:t xml:space="preserve"> окружающей среды либо использует для питания работников юридического лица (индивидуального предпринимателя), осуществляющего искусственное воспроизводство водных биоресурсов.</w:t>
      </w:r>
    </w:p>
    <w:p w:rsidR="00CA7130" w:rsidRDefault="00CA7130">
      <w:pPr>
        <w:pStyle w:val="ConsPlusNormal"/>
        <w:ind w:firstLine="540"/>
        <w:jc w:val="both"/>
      </w:pPr>
      <w:r>
        <w:t xml:space="preserve">9. Результатом выполнения работ по искусственному воспроизводству водных биоресурсов является выпуск юридическим лицом (индивидуальным предпринимателем) водных биоресурсов в водный объект рыбохозяйственного значения, который подтверждается актом выпуска, подписанным уполномоченными представителями Федерального агентства по рыболовству и юридического лица (индивидуального предпринимателя), осуществляющего выпуск водных биоресурсов, </w:t>
      </w:r>
      <w:hyperlink r:id="rId14" w:history="1">
        <w:r>
          <w:rPr>
            <w:color w:val="0000FF"/>
          </w:rPr>
          <w:t>форма</w:t>
        </w:r>
      </w:hyperlink>
      <w:r>
        <w:t xml:space="preserve"> которого устанавливается Министерством сельского хозяйства Российской Федерации.</w:t>
      </w:r>
    </w:p>
    <w:p w:rsidR="00CA7130" w:rsidRDefault="00CA7130">
      <w:pPr>
        <w:pStyle w:val="ConsPlusNormal"/>
        <w:ind w:firstLine="540"/>
        <w:jc w:val="both"/>
      </w:pPr>
      <w:r>
        <w:t xml:space="preserve">10. Учет водных биоресурсов, выпускаемых в водные объекты рыбохозяйственного значения, осуществляется в соответствии с </w:t>
      </w:r>
      <w:hyperlink r:id="rId15" w:history="1">
        <w:r>
          <w:rPr>
            <w:color w:val="0000FF"/>
          </w:rPr>
          <w:t>методикой</w:t>
        </w:r>
      </w:hyperlink>
      <w:r>
        <w:t>, утвержденной Министерством сельского хозяйства Российской Федерации.</w:t>
      </w: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ind w:firstLine="540"/>
        <w:jc w:val="both"/>
      </w:pPr>
    </w:p>
    <w:p w:rsidR="00CA7130" w:rsidRDefault="00CA71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22FB" w:rsidRDefault="00F222FB"/>
    <w:sectPr w:rsidR="00F222FB" w:rsidSect="00CA713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30"/>
    <w:rsid w:val="00001773"/>
    <w:rsid w:val="000066CE"/>
    <w:rsid w:val="00010652"/>
    <w:rsid w:val="00011E00"/>
    <w:rsid w:val="00022FBB"/>
    <w:rsid w:val="00026AEC"/>
    <w:rsid w:val="00032B6D"/>
    <w:rsid w:val="00037A2E"/>
    <w:rsid w:val="00045066"/>
    <w:rsid w:val="000504A4"/>
    <w:rsid w:val="00050A0B"/>
    <w:rsid w:val="00055501"/>
    <w:rsid w:val="00062FFD"/>
    <w:rsid w:val="00070771"/>
    <w:rsid w:val="00071E36"/>
    <w:rsid w:val="00090610"/>
    <w:rsid w:val="00090F4C"/>
    <w:rsid w:val="00092F67"/>
    <w:rsid w:val="000A764D"/>
    <w:rsid w:val="000B7096"/>
    <w:rsid w:val="000C2C72"/>
    <w:rsid w:val="000C44F5"/>
    <w:rsid w:val="000C535A"/>
    <w:rsid w:val="000C6450"/>
    <w:rsid w:val="000C78E5"/>
    <w:rsid w:val="000D180D"/>
    <w:rsid w:val="000D2337"/>
    <w:rsid w:val="000D2D9F"/>
    <w:rsid w:val="000E2B4B"/>
    <w:rsid w:val="000F0C1D"/>
    <w:rsid w:val="000F1C59"/>
    <w:rsid w:val="000F314D"/>
    <w:rsid w:val="000F587A"/>
    <w:rsid w:val="00100ECA"/>
    <w:rsid w:val="001147A0"/>
    <w:rsid w:val="00126CF1"/>
    <w:rsid w:val="00166D59"/>
    <w:rsid w:val="00167231"/>
    <w:rsid w:val="001703FF"/>
    <w:rsid w:val="00177321"/>
    <w:rsid w:val="001820B5"/>
    <w:rsid w:val="0018428E"/>
    <w:rsid w:val="00193439"/>
    <w:rsid w:val="00195D03"/>
    <w:rsid w:val="001A1751"/>
    <w:rsid w:val="001C0035"/>
    <w:rsid w:val="001C3634"/>
    <w:rsid w:val="001E6BE3"/>
    <w:rsid w:val="001F1E19"/>
    <w:rsid w:val="001F4194"/>
    <w:rsid w:val="001F7454"/>
    <w:rsid w:val="00204302"/>
    <w:rsid w:val="00211982"/>
    <w:rsid w:val="00217BC8"/>
    <w:rsid w:val="0022118D"/>
    <w:rsid w:val="00224EFB"/>
    <w:rsid w:val="00227D4D"/>
    <w:rsid w:val="00230C27"/>
    <w:rsid w:val="00235A46"/>
    <w:rsid w:val="002407CF"/>
    <w:rsid w:val="002517C1"/>
    <w:rsid w:val="00257230"/>
    <w:rsid w:val="00270D06"/>
    <w:rsid w:val="0027545C"/>
    <w:rsid w:val="0028409F"/>
    <w:rsid w:val="002903DB"/>
    <w:rsid w:val="00296F4E"/>
    <w:rsid w:val="002A2BEC"/>
    <w:rsid w:val="002A5370"/>
    <w:rsid w:val="002B3035"/>
    <w:rsid w:val="002C290F"/>
    <w:rsid w:val="002C6FB1"/>
    <w:rsid w:val="002D064D"/>
    <w:rsid w:val="002E2498"/>
    <w:rsid w:val="002F0640"/>
    <w:rsid w:val="002F11C1"/>
    <w:rsid w:val="002F1EC3"/>
    <w:rsid w:val="002F60F7"/>
    <w:rsid w:val="003105CA"/>
    <w:rsid w:val="00327C91"/>
    <w:rsid w:val="00330BBB"/>
    <w:rsid w:val="003438D6"/>
    <w:rsid w:val="00346A52"/>
    <w:rsid w:val="00356A27"/>
    <w:rsid w:val="00372833"/>
    <w:rsid w:val="003774E4"/>
    <w:rsid w:val="00384AB7"/>
    <w:rsid w:val="00387CDA"/>
    <w:rsid w:val="00387F0B"/>
    <w:rsid w:val="00394427"/>
    <w:rsid w:val="003A0354"/>
    <w:rsid w:val="003A68B4"/>
    <w:rsid w:val="003B54C0"/>
    <w:rsid w:val="003B6DBC"/>
    <w:rsid w:val="003D0BBD"/>
    <w:rsid w:val="003D34C7"/>
    <w:rsid w:val="003E3F6B"/>
    <w:rsid w:val="004010C7"/>
    <w:rsid w:val="0040164B"/>
    <w:rsid w:val="00421D20"/>
    <w:rsid w:val="00430434"/>
    <w:rsid w:val="00442EEA"/>
    <w:rsid w:val="00464E08"/>
    <w:rsid w:val="00466001"/>
    <w:rsid w:val="004802B2"/>
    <w:rsid w:val="00484AC5"/>
    <w:rsid w:val="00491D44"/>
    <w:rsid w:val="004A0A02"/>
    <w:rsid w:val="004A34C6"/>
    <w:rsid w:val="004A78FE"/>
    <w:rsid w:val="004B0956"/>
    <w:rsid w:val="004C4194"/>
    <w:rsid w:val="004C4424"/>
    <w:rsid w:val="004C5B1D"/>
    <w:rsid w:val="004C7573"/>
    <w:rsid w:val="004E7099"/>
    <w:rsid w:val="004F4B7A"/>
    <w:rsid w:val="004F6A70"/>
    <w:rsid w:val="005013F4"/>
    <w:rsid w:val="005062D0"/>
    <w:rsid w:val="0051428C"/>
    <w:rsid w:val="00526154"/>
    <w:rsid w:val="00533E41"/>
    <w:rsid w:val="00542EEF"/>
    <w:rsid w:val="00547DF7"/>
    <w:rsid w:val="00560C8D"/>
    <w:rsid w:val="0056330D"/>
    <w:rsid w:val="0056465E"/>
    <w:rsid w:val="00566001"/>
    <w:rsid w:val="005677CD"/>
    <w:rsid w:val="00573C78"/>
    <w:rsid w:val="0058195C"/>
    <w:rsid w:val="00585C0F"/>
    <w:rsid w:val="00594B72"/>
    <w:rsid w:val="005A0E91"/>
    <w:rsid w:val="005A1CD2"/>
    <w:rsid w:val="005C3457"/>
    <w:rsid w:val="005E3B40"/>
    <w:rsid w:val="005E4AF9"/>
    <w:rsid w:val="005F343E"/>
    <w:rsid w:val="005F504B"/>
    <w:rsid w:val="005F631E"/>
    <w:rsid w:val="006037FF"/>
    <w:rsid w:val="0060664D"/>
    <w:rsid w:val="00625AA7"/>
    <w:rsid w:val="006355E0"/>
    <w:rsid w:val="0064374F"/>
    <w:rsid w:val="0066265B"/>
    <w:rsid w:val="00665A7A"/>
    <w:rsid w:val="006755D8"/>
    <w:rsid w:val="00684AFD"/>
    <w:rsid w:val="00692697"/>
    <w:rsid w:val="00692F19"/>
    <w:rsid w:val="006A1DA0"/>
    <w:rsid w:val="006B07E7"/>
    <w:rsid w:val="006C41A0"/>
    <w:rsid w:val="006C4CE6"/>
    <w:rsid w:val="006C7A3F"/>
    <w:rsid w:val="006D24DC"/>
    <w:rsid w:val="006E5944"/>
    <w:rsid w:val="006F5AA1"/>
    <w:rsid w:val="00712C68"/>
    <w:rsid w:val="0072087D"/>
    <w:rsid w:val="00723580"/>
    <w:rsid w:val="00733CA2"/>
    <w:rsid w:val="0073516F"/>
    <w:rsid w:val="00736BE6"/>
    <w:rsid w:val="00736E06"/>
    <w:rsid w:val="00737BB0"/>
    <w:rsid w:val="00741640"/>
    <w:rsid w:val="007565B8"/>
    <w:rsid w:val="007605FB"/>
    <w:rsid w:val="007834D0"/>
    <w:rsid w:val="0079753C"/>
    <w:rsid w:val="007C24E3"/>
    <w:rsid w:val="007C305A"/>
    <w:rsid w:val="007C43B0"/>
    <w:rsid w:val="007D475A"/>
    <w:rsid w:val="007E315A"/>
    <w:rsid w:val="007E4835"/>
    <w:rsid w:val="007E66DE"/>
    <w:rsid w:val="007E69DD"/>
    <w:rsid w:val="007F5C6B"/>
    <w:rsid w:val="007F6ECB"/>
    <w:rsid w:val="0080184E"/>
    <w:rsid w:val="008127D9"/>
    <w:rsid w:val="008142D8"/>
    <w:rsid w:val="00815FDD"/>
    <w:rsid w:val="0082717E"/>
    <w:rsid w:val="00833D1C"/>
    <w:rsid w:val="00834D39"/>
    <w:rsid w:val="00861C2A"/>
    <w:rsid w:val="00867761"/>
    <w:rsid w:val="008712DC"/>
    <w:rsid w:val="00872D9A"/>
    <w:rsid w:val="00877811"/>
    <w:rsid w:val="00880992"/>
    <w:rsid w:val="00880C3A"/>
    <w:rsid w:val="008A1094"/>
    <w:rsid w:val="008A58B9"/>
    <w:rsid w:val="008B3182"/>
    <w:rsid w:val="008B52F1"/>
    <w:rsid w:val="008B792E"/>
    <w:rsid w:val="008C60C9"/>
    <w:rsid w:val="008D141E"/>
    <w:rsid w:val="008E0C75"/>
    <w:rsid w:val="008E1B6D"/>
    <w:rsid w:val="008E48B3"/>
    <w:rsid w:val="008E6269"/>
    <w:rsid w:val="009028D2"/>
    <w:rsid w:val="009136FD"/>
    <w:rsid w:val="009179F2"/>
    <w:rsid w:val="009230FD"/>
    <w:rsid w:val="009240DC"/>
    <w:rsid w:val="009264F7"/>
    <w:rsid w:val="00927748"/>
    <w:rsid w:val="00931C53"/>
    <w:rsid w:val="00934623"/>
    <w:rsid w:val="0094315D"/>
    <w:rsid w:val="00953F31"/>
    <w:rsid w:val="00954949"/>
    <w:rsid w:val="009807D4"/>
    <w:rsid w:val="009A2409"/>
    <w:rsid w:val="009B441D"/>
    <w:rsid w:val="009C6857"/>
    <w:rsid w:val="009D42CE"/>
    <w:rsid w:val="009E1F3A"/>
    <w:rsid w:val="009F14A3"/>
    <w:rsid w:val="009F45CF"/>
    <w:rsid w:val="009F664C"/>
    <w:rsid w:val="00A00CF9"/>
    <w:rsid w:val="00A029E4"/>
    <w:rsid w:val="00A04744"/>
    <w:rsid w:val="00A063AF"/>
    <w:rsid w:val="00A24438"/>
    <w:rsid w:val="00A27224"/>
    <w:rsid w:val="00A36E78"/>
    <w:rsid w:val="00A54001"/>
    <w:rsid w:val="00A54105"/>
    <w:rsid w:val="00A62614"/>
    <w:rsid w:val="00A65196"/>
    <w:rsid w:val="00A67C5E"/>
    <w:rsid w:val="00A75475"/>
    <w:rsid w:val="00A77E35"/>
    <w:rsid w:val="00A914C6"/>
    <w:rsid w:val="00A96260"/>
    <w:rsid w:val="00AA0FED"/>
    <w:rsid w:val="00AB7E37"/>
    <w:rsid w:val="00AC1287"/>
    <w:rsid w:val="00AC7F16"/>
    <w:rsid w:val="00AF34CD"/>
    <w:rsid w:val="00B00180"/>
    <w:rsid w:val="00B131EF"/>
    <w:rsid w:val="00B15AE2"/>
    <w:rsid w:val="00B16D63"/>
    <w:rsid w:val="00B21A6A"/>
    <w:rsid w:val="00B24CB0"/>
    <w:rsid w:val="00B26EC5"/>
    <w:rsid w:val="00B316AC"/>
    <w:rsid w:val="00B3187B"/>
    <w:rsid w:val="00B402C3"/>
    <w:rsid w:val="00B42637"/>
    <w:rsid w:val="00B44483"/>
    <w:rsid w:val="00B47318"/>
    <w:rsid w:val="00B53946"/>
    <w:rsid w:val="00B61ED6"/>
    <w:rsid w:val="00B72F1D"/>
    <w:rsid w:val="00B7716D"/>
    <w:rsid w:val="00B77BCC"/>
    <w:rsid w:val="00B814FB"/>
    <w:rsid w:val="00B869DE"/>
    <w:rsid w:val="00B9529B"/>
    <w:rsid w:val="00B95C79"/>
    <w:rsid w:val="00BA12E1"/>
    <w:rsid w:val="00BB2C53"/>
    <w:rsid w:val="00BB7862"/>
    <w:rsid w:val="00BC0DDD"/>
    <w:rsid w:val="00BC2BB4"/>
    <w:rsid w:val="00BE315B"/>
    <w:rsid w:val="00BE31E7"/>
    <w:rsid w:val="00BE4A20"/>
    <w:rsid w:val="00BE7F58"/>
    <w:rsid w:val="00BF172F"/>
    <w:rsid w:val="00BF5585"/>
    <w:rsid w:val="00C114A9"/>
    <w:rsid w:val="00C13370"/>
    <w:rsid w:val="00C258BB"/>
    <w:rsid w:val="00C27B48"/>
    <w:rsid w:val="00C3437E"/>
    <w:rsid w:val="00C54AB2"/>
    <w:rsid w:val="00C5507B"/>
    <w:rsid w:val="00C5623F"/>
    <w:rsid w:val="00C75AEE"/>
    <w:rsid w:val="00C806A7"/>
    <w:rsid w:val="00C81DDF"/>
    <w:rsid w:val="00C85828"/>
    <w:rsid w:val="00C944BA"/>
    <w:rsid w:val="00CA02AC"/>
    <w:rsid w:val="00CA5472"/>
    <w:rsid w:val="00CA6EF1"/>
    <w:rsid w:val="00CA7130"/>
    <w:rsid w:val="00CB7DFA"/>
    <w:rsid w:val="00CE3212"/>
    <w:rsid w:val="00CE6745"/>
    <w:rsid w:val="00CF0008"/>
    <w:rsid w:val="00CF6BDC"/>
    <w:rsid w:val="00D1470A"/>
    <w:rsid w:val="00D1546C"/>
    <w:rsid w:val="00D21C16"/>
    <w:rsid w:val="00D30C6B"/>
    <w:rsid w:val="00D405AA"/>
    <w:rsid w:val="00D47469"/>
    <w:rsid w:val="00D47F7F"/>
    <w:rsid w:val="00D55E58"/>
    <w:rsid w:val="00D56CCF"/>
    <w:rsid w:val="00D70D3C"/>
    <w:rsid w:val="00D72631"/>
    <w:rsid w:val="00D818A2"/>
    <w:rsid w:val="00D81DE5"/>
    <w:rsid w:val="00D876F9"/>
    <w:rsid w:val="00D94416"/>
    <w:rsid w:val="00D96F8B"/>
    <w:rsid w:val="00DA271D"/>
    <w:rsid w:val="00DA391C"/>
    <w:rsid w:val="00DB174E"/>
    <w:rsid w:val="00DB22BF"/>
    <w:rsid w:val="00DB2791"/>
    <w:rsid w:val="00DB785B"/>
    <w:rsid w:val="00DD1992"/>
    <w:rsid w:val="00E03C23"/>
    <w:rsid w:val="00E2271D"/>
    <w:rsid w:val="00E27F74"/>
    <w:rsid w:val="00E31EC1"/>
    <w:rsid w:val="00E34B84"/>
    <w:rsid w:val="00E405A5"/>
    <w:rsid w:val="00E54740"/>
    <w:rsid w:val="00E56CDA"/>
    <w:rsid w:val="00E576B0"/>
    <w:rsid w:val="00E7111E"/>
    <w:rsid w:val="00E72783"/>
    <w:rsid w:val="00E74643"/>
    <w:rsid w:val="00E76EAE"/>
    <w:rsid w:val="00E80C01"/>
    <w:rsid w:val="00E970CA"/>
    <w:rsid w:val="00EB7593"/>
    <w:rsid w:val="00EC011A"/>
    <w:rsid w:val="00EC7793"/>
    <w:rsid w:val="00EE163A"/>
    <w:rsid w:val="00EF1376"/>
    <w:rsid w:val="00EF61CB"/>
    <w:rsid w:val="00F044D3"/>
    <w:rsid w:val="00F07177"/>
    <w:rsid w:val="00F222FB"/>
    <w:rsid w:val="00F240F9"/>
    <w:rsid w:val="00F3125C"/>
    <w:rsid w:val="00F33F74"/>
    <w:rsid w:val="00F40249"/>
    <w:rsid w:val="00F505DE"/>
    <w:rsid w:val="00F50E8D"/>
    <w:rsid w:val="00F53F0C"/>
    <w:rsid w:val="00F57699"/>
    <w:rsid w:val="00F57DAF"/>
    <w:rsid w:val="00F60C2E"/>
    <w:rsid w:val="00F91ED0"/>
    <w:rsid w:val="00FA067C"/>
    <w:rsid w:val="00FA3622"/>
    <w:rsid w:val="00FA6503"/>
    <w:rsid w:val="00FB160A"/>
    <w:rsid w:val="00FB36C0"/>
    <w:rsid w:val="00FC0F60"/>
    <w:rsid w:val="00FC203E"/>
    <w:rsid w:val="00FD3B30"/>
    <w:rsid w:val="00FD612D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7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71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7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7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A71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6231525CF69DDF7803B31A6BE641A57E57F4AE817C326E01D328E6FC14485D4D42BC5E5948D69CE8E8G" TargetMode="External"/><Relationship Id="rId13" Type="http://schemas.openxmlformats.org/officeDocument/2006/relationships/hyperlink" Target="consultantplus://offline/ref=906231525CF69DDF7803B31A6BE641A57E51F1AC8578326E01D328E6FC14485D4D42BC5E5948D699E8E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6231525CF69DDF7803B31A6BE641A57E57F4AF847D326E01D328E6FCE1E4G" TargetMode="External"/><Relationship Id="rId12" Type="http://schemas.openxmlformats.org/officeDocument/2006/relationships/hyperlink" Target="consultantplus://offline/ref=906231525CF69DDF7803B31A6BE641A57E51F1AC8578326E01D328E6FC14485D4D42BC5E5948D69AE8E1G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6231525CF69DDF7803B31A6BE641A57D54F2AD837C326E01D328E6FC14485D4D42BC5C59E4E8G" TargetMode="External"/><Relationship Id="rId11" Type="http://schemas.openxmlformats.org/officeDocument/2006/relationships/hyperlink" Target="consultantplus://offline/ref=906231525CF69DDF7803B31A6BE641A57D55F3AE8279326E01D328E6FCE1E4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906231525CF69DDF7803B31A6BE641A57E5CF0A8867B326E01D328E6FC14485D4D42BC5E5948D69BE8E8G" TargetMode="External"/><Relationship Id="rId10" Type="http://schemas.openxmlformats.org/officeDocument/2006/relationships/hyperlink" Target="consultantplus://offline/ref=906231525CF69DDF7803B31A6BE641A57E53F6A9827E326E01D328E6FC14485D4D42BC5E5948D69BE8E8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6231525CF69DDF7803BA036CE641A57954F0A6867A326E01D328E6FC14485D4D42BC5E5948D69AE8E1G" TargetMode="External"/><Relationship Id="rId14" Type="http://schemas.openxmlformats.org/officeDocument/2006/relationships/hyperlink" Target="consultantplus://offline/ref=906231525CF69DDF7803B31A6BE641A57E51F7AE847E326E01D328E6FC14485D4D42BC5E5948D69AE8E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Р. Хасанов</dc:creator>
  <cp:lastModifiedBy>ОPP 2каб.</cp:lastModifiedBy>
  <cp:revision>2</cp:revision>
  <dcterms:created xsi:type="dcterms:W3CDTF">2025-03-06T06:47:00Z</dcterms:created>
  <dcterms:modified xsi:type="dcterms:W3CDTF">2025-03-06T06:47:00Z</dcterms:modified>
</cp:coreProperties>
</file>