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265" w:rsidRDefault="00315265">
      <w:pPr>
        <w:pStyle w:val="ConsPlusNonformat"/>
        <w:jc w:val="both"/>
      </w:pPr>
      <w:bookmarkStart w:id="0" w:name="_GoBack"/>
      <w:bookmarkEnd w:id="0"/>
      <w:r>
        <w:t xml:space="preserve">            ──────────────────────────────────────────────────────────────┐</w:t>
      </w:r>
    </w:p>
    <w:p w:rsidR="00315265" w:rsidRDefault="00315265">
      <w:pPr>
        <w:pStyle w:val="ConsPlusNonformat"/>
        <w:jc w:val="both"/>
      </w:pPr>
      <w:r>
        <w:t>│           СИСТЕМА ГОСУДАРСТВЕННОГО ИНФОРМАЦИОННОГО ОБЕСПЕЧЕНИЯ          │</w:t>
      </w:r>
    </w:p>
    <w:p w:rsidR="00315265" w:rsidRDefault="00315265">
      <w:pPr>
        <w:pStyle w:val="ConsPlusNonformat"/>
        <w:jc w:val="both"/>
      </w:pPr>
      <w:r>
        <w:t>│                       В СФЕРЕ СЕЛЬСКОГО ХОЗЯЙСТВА                       │</w:t>
      </w:r>
    </w:p>
    <w:p w:rsidR="00315265" w:rsidRDefault="00315265">
      <w:pPr>
        <w:pStyle w:val="ConsPlusNonformat"/>
        <w:jc w:val="both"/>
      </w:pPr>
      <w:r>
        <w:t>└─────────────────────────────────────────────────────────────────────────┘</w:t>
      </w:r>
    </w:p>
    <w:p w:rsidR="00315265" w:rsidRDefault="00315265">
      <w:pPr>
        <w:pStyle w:val="ConsPlusNonformat"/>
        <w:jc w:val="both"/>
      </w:pPr>
    </w:p>
    <w:p w:rsidR="00315265" w:rsidRDefault="00315265">
      <w:pPr>
        <w:pStyle w:val="ConsPlusNonformat"/>
        <w:jc w:val="both"/>
      </w:pPr>
      <w:r>
        <w:t>┌─────────────────────────────────────────────────────────────────────────┐</w:t>
      </w:r>
    </w:p>
    <w:p w:rsidR="00315265" w:rsidRDefault="00315265">
      <w:pPr>
        <w:pStyle w:val="ConsPlusNonformat"/>
        <w:jc w:val="both"/>
      </w:pPr>
      <w:r>
        <w:t>│         КОНФИДЕНЦИАЛЬНОСТЬ ГАРАНТИРУЕТСЯ ПОЛУЧАТЕЛЕМ ИНФОРМАЦИИ         │</w:t>
      </w:r>
    </w:p>
    <w:p w:rsidR="00315265" w:rsidRDefault="00315265">
      <w:pPr>
        <w:pStyle w:val="ConsPlusNonformat"/>
        <w:jc w:val="both"/>
      </w:pPr>
      <w:r>
        <w:t>└─────────────────────────────────────────────────────────────────────────┘</w:t>
      </w:r>
    </w:p>
    <w:p w:rsidR="00315265" w:rsidRDefault="00315265">
      <w:pPr>
        <w:pStyle w:val="ConsPlusNonformat"/>
        <w:jc w:val="both"/>
      </w:pPr>
    </w:p>
    <w:p w:rsidR="00315265" w:rsidRDefault="00315265">
      <w:pPr>
        <w:pStyle w:val="ConsPlusNonformat"/>
        <w:jc w:val="both"/>
      </w:pPr>
      <w:r>
        <w:t xml:space="preserve">     ┌────────────────────────────────────────────────────────────────┐</w:t>
      </w:r>
    </w:p>
    <w:p w:rsidR="00315265" w:rsidRDefault="00315265">
      <w:pPr>
        <w:pStyle w:val="ConsPlusNonformat"/>
        <w:jc w:val="both"/>
      </w:pPr>
      <w:r>
        <w:t xml:space="preserve">     │        СВЕДЕНИЯ О ПРОИЗВОДСТВЕ (ВЫРАЩИВАНИИ) ПРОДУКЦИИ         │</w:t>
      </w:r>
    </w:p>
    <w:p w:rsidR="00315265" w:rsidRDefault="00315265">
      <w:pPr>
        <w:pStyle w:val="ConsPlusNonformat"/>
        <w:jc w:val="both"/>
      </w:pPr>
      <w:r>
        <w:t xml:space="preserve">     │            ПРОМЫШЛЕННОГО РЫБОВОДСТВА (АКВАКУЛЬТУРЫ)            │</w:t>
      </w:r>
    </w:p>
    <w:p w:rsidR="00315265" w:rsidRDefault="00315265">
      <w:pPr>
        <w:pStyle w:val="ConsPlusNonformat"/>
        <w:jc w:val="both"/>
      </w:pPr>
      <w:r>
        <w:t xml:space="preserve">     │               за январь - ______________ 20__ г.               │</w:t>
      </w:r>
    </w:p>
    <w:p w:rsidR="00315265" w:rsidRDefault="00315265">
      <w:pPr>
        <w:pStyle w:val="ConsPlusNonformat"/>
        <w:jc w:val="both"/>
      </w:pPr>
      <w:r>
        <w:t xml:space="preserve">     │                     (нарастающим итогом)                       │</w:t>
      </w:r>
    </w:p>
    <w:p w:rsidR="00315265" w:rsidRDefault="00315265">
      <w:pPr>
        <w:pStyle w:val="ConsPlusNonformat"/>
        <w:jc w:val="both"/>
      </w:pPr>
      <w:r>
        <w:t xml:space="preserve">     └────────────────────────────────────────────────────────────────┘</w:t>
      </w:r>
    </w:p>
    <w:p w:rsidR="00315265" w:rsidRDefault="00315265">
      <w:pPr>
        <w:pStyle w:val="ConsPlusNonformat"/>
        <w:jc w:val="both"/>
      </w:pPr>
    </w:p>
    <w:p w:rsidR="00315265" w:rsidRDefault="00315265">
      <w:pPr>
        <w:pStyle w:val="ConsPlusNonformat"/>
        <w:jc w:val="both"/>
      </w:pPr>
      <w:r>
        <w:t>┌──────────────────────────────────────┬─────────────┐  ┌─────────────────┐</w:t>
      </w:r>
    </w:p>
    <w:p w:rsidR="00315265" w:rsidRDefault="00315265">
      <w:pPr>
        <w:pStyle w:val="ConsPlusNonformat"/>
        <w:jc w:val="both"/>
      </w:pPr>
      <w:r>
        <w:t xml:space="preserve">│             Представляют:            │    Сроки    │  │   Форма N </w:t>
      </w:r>
      <w:proofErr w:type="gramStart"/>
      <w:r>
        <w:t>ПР</w:t>
      </w:r>
      <w:proofErr w:type="gramEnd"/>
      <w:r>
        <w:t xml:space="preserve">    │</w:t>
      </w:r>
    </w:p>
    <w:p w:rsidR="00315265" w:rsidRDefault="00315265">
      <w:pPr>
        <w:pStyle w:val="ConsPlusNonformat"/>
        <w:jc w:val="both"/>
      </w:pPr>
      <w:r>
        <w:t>│                                      │представления│  │ (</w:t>
      </w:r>
      <w:proofErr w:type="spellStart"/>
      <w:r>
        <w:t>аквакультура</w:t>
      </w:r>
      <w:proofErr w:type="spellEnd"/>
      <w:r>
        <w:t>)  │</w:t>
      </w:r>
    </w:p>
    <w:p w:rsidR="00315265" w:rsidRDefault="00315265">
      <w:pPr>
        <w:pStyle w:val="ConsPlusNonformat"/>
        <w:jc w:val="both"/>
      </w:pPr>
      <w:r>
        <w:t>├──────────────────────────────────────┼─────────────┤  └─────────────────┘</w:t>
      </w:r>
    </w:p>
    <w:p w:rsidR="00315265" w:rsidRDefault="00315265">
      <w:pPr>
        <w:pStyle w:val="ConsPlusNonformat"/>
        <w:jc w:val="both"/>
      </w:pPr>
      <w:r>
        <w:t>│органы исполнительной власти субъектов│             │</w:t>
      </w:r>
    </w:p>
    <w:p w:rsidR="00315265" w:rsidRDefault="00315265">
      <w:pPr>
        <w:pStyle w:val="ConsPlusNonformat"/>
        <w:jc w:val="both"/>
      </w:pPr>
      <w:proofErr w:type="gramStart"/>
      <w:r>
        <w:t>│Российской Федерации (органы          │             │  ┌─────────────────┐</w:t>
      </w:r>
      <w:proofErr w:type="gramEnd"/>
    </w:p>
    <w:p w:rsidR="00315265" w:rsidRDefault="00315265">
      <w:pPr>
        <w:pStyle w:val="ConsPlusNonformat"/>
        <w:jc w:val="both"/>
      </w:pPr>
      <w:r>
        <w:t xml:space="preserve">│управления АПК субъектов </w:t>
      </w:r>
      <w:proofErr w:type="gramStart"/>
      <w:r>
        <w:t>Российской</w:t>
      </w:r>
      <w:proofErr w:type="gramEnd"/>
      <w:r>
        <w:t xml:space="preserve">   │             │  │   Квартальная   │</w:t>
      </w:r>
    </w:p>
    <w:p w:rsidR="00315265" w:rsidRDefault="00315265">
      <w:pPr>
        <w:pStyle w:val="ConsPlusNonformat"/>
        <w:jc w:val="both"/>
      </w:pPr>
      <w:proofErr w:type="gramStart"/>
      <w:r>
        <w:t>│Федерации):                           │             │  └─────────────────┘</w:t>
      </w:r>
      <w:proofErr w:type="gramEnd"/>
    </w:p>
    <w:p w:rsidR="00315265" w:rsidRDefault="00315265">
      <w:pPr>
        <w:pStyle w:val="ConsPlusNonformat"/>
        <w:jc w:val="both"/>
      </w:pPr>
      <w:proofErr w:type="gramStart"/>
      <w:r>
        <w:t>│  - Минсельхозу России (Департамент   │ на 15 день  │</w:t>
      </w:r>
      <w:proofErr w:type="gramEnd"/>
    </w:p>
    <w:p w:rsidR="00315265" w:rsidRDefault="00315265">
      <w:pPr>
        <w:pStyle w:val="ConsPlusNonformat"/>
        <w:jc w:val="both"/>
      </w:pPr>
      <w:r>
        <w:t>│животноводства и племенного дела -    │   месяца,   │</w:t>
      </w:r>
    </w:p>
    <w:p w:rsidR="00315265" w:rsidRDefault="00315265">
      <w:pPr>
        <w:pStyle w:val="ConsPlusNonformat"/>
        <w:jc w:val="both"/>
      </w:pPr>
      <w:proofErr w:type="gramStart"/>
      <w:r>
        <w:t>│Москва, Орликов пер., 1/11)           │следующего за│</w:t>
      </w:r>
      <w:proofErr w:type="gramEnd"/>
    </w:p>
    <w:p w:rsidR="00315265" w:rsidRDefault="00315265">
      <w:pPr>
        <w:pStyle w:val="ConsPlusNonformat"/>
        <w:jc w:val="both"/>
      </w:pPr>
      <w:r>
        <w:t>│                                      │  отчетным   │</w:t>
      </w:r>
    </w:p>
    <w:p w:rsidR="00315265" w:rsidRDefault="00315265">
      <w:pPr>
        <w:pStyle w:val="ConsPlusNonformat"/>
        <w:jc w:val="both"/>
      </w:pPr>
      <w:r>
        <w:t>│                                      │  периодом   │</w:t>
      </w:r>
    </w:p>
    <w:p w:rsidR="00315265" w:rsidRDefault="00315265">
      <w:pPr>
        <w:pStyle w:val="ConsPlusNonformat"/>
        <w:jc w:val="both"/>
      </w:pPr>
      <w:r>
        <w:t>└──────────────────────────────────────┴─────────────┘</w:t>
      </w:r>
    </w:p>
    <w:p w:rsidR="00315265" w:rsidRDefault="00315265">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72"/>
        <w:gridCol w:w="1080"/>
        <w:gridCol w:w="1080"/>
        <w:gridCol w:w="864"/>
        <w:gridCol w:w="1728"/>
        <w:gridCol w:w="1404"/>
        <w:gridCol w:w="972"/>
        <w:gridCol w:w="756"/>
      </w:tblGrid>
      <w:tr w:rsidR="00315265">
        <w:trPr>
          <w:trHeight w:val="240"/>
        </w:trPr>
        <w:tc>
          <w:tcPr>
            <w:tcW w:w="8856" w:type="dxa"/>
            <w:gridSpan w:val="8"/>
          </w:tcPr>
          <w:p w:rsidR="00315265" w:rsidRDefault="00315265">
            <w:pPr>
              <w:pStyle w:val="ConsPlusNonformat"/>
              <w:jc w:val="both"/>
            </w:pPr>
            <w:r>
              <w:rPr>
                <w:sz w:val="18"/>
              </w:rPr>
              <w:t xml:space="preserve">Наименование отчитывающейся организации </w:t>
            </w:r>
            <w:hyperlink w:anchor="P50" w:history="1">
              <w:r>
                <w:rPr>
                  <w:color w:val="0000FF"/>
                  <w:sz w:val="18"/>
                </w:rPr>
                <w:t>&lt;*&gt;</w:t>
              </w:r>
            </w:hyperlink>
            <w:r>
              <w:rPr>
                <w:sz w:val="18"/>
              </w:rPr>
              <w:t xml:space="preserve"> _____________________________</w:t>
            </w:r>
          </w:p>
        </w:tc>
      </w:tr>
      <w:tr w:rsidR="00315265">
        <w:trPr>
          <w:trHeight w:val="240"/>
        </w:trPr>
        <w:tc>
          <w:tcPr>
            <w:tcW w:w="8856" w:type="dxa"/>
            <w:gridSpan w:val="8"/>
            <w:tcBorders>
              <w:top w:val="nil"/>
            </w:tcBorders>
          </w:tcPr>
          <w:p w:rsidR="00315265" w:rsidRDefault="00315265">
            <w:pPr>
              <w:pStyle w:val="ConsPlusNonformat"/>
              <w:jc w:val="both"/>
            </w:pPr>
            <w:r>
              <w:rPr>
                <w:sz w:val="18"/>
              </w:rPr>
              <w:t>Почтовый адрес __________________________________________________________</w:t>
            </w:r>
          </w:p>
        </w:tc>
      </w:tr>
      <w:tr w:rsidR="00315265">
        <w:trPr>
          <w:trHeight w:val="240"/>
        </w:trPr>
        <w:tc>
          <w:tcPr>
            <w:tcW w:w="972" w:type="dxa"/>
            <w:vMerge w:val="restart"/>
            <w:tcBorders>
              <w:top w:val="nil"/>
            </w:tcBorders>
          </w:tcPr>
          <w:p w:rsidR="00315265" w:rsidRDefault="00315265">
            <w:pPr>
              <w:pStyle w:val="ConsPlusNonformat"/>
              <w:jc w:val="both"/>
            </w:pPr>
            <w:r>
              <w:rPr>
                <w:sz w:val="18"/>
              </w:rPr>
              <w:t xml:space="preserve">  Код  </w:t>
            </w:r>
          </w:p>
          <w:p w:rsidR="00315265" w:rsidRDefault="00315265">
            <w:pPr>
              <w:pStyle w:val="ConsPlusNonformat"/>
              <w:jc w:val="both"/>
            </w:pPr>
            <w:r>
              <w:rPr>
                <w:sz w:val="18"/>
              </w:rPr>
              <w:t xml:space="preserve"> формы </w:t>
            </w:r>
          </w:p>
          <w:p w:rsidR="00315265" w:rsidRDefault="00315265">
            <w:pPr>
              <w:pStyle w:val="ConsPlusNonformat"/>
              <w:jc w:val="both"/>
            </w:pPr>
            <w:r>
              <w:rPr>
                <w:sz w:val="18"/>
              </w:rPr>
              <w:t xml:space="preserve">по </w:t>
            </w:r>
            <w:hyperlink r:id="rId5" w:history="1">
              <w:r>
                <w:rPr>
                  <w:color w:val="0000FF"/>
                  <w:sz w:val="18"/>
                </w:rPr>
                <w:t>ОКУД</w:t>
              </w:r>
            </w:hyperlink>
          </w:p>
        </w:tc>
        <w:tc>
          <w:tcPr>
            <w:tcW w:w="7884" w:type="dxa"/>
            <w:gridSpan w:val="7"/>
            <w:tcBorders>
              <w:top w:val="nil"/>
            </w:tcBorders>
          </w:tcPr>
          <w:p w:rsidR="00315265" w:rsidRDefault="00315265">
            <w:pPr>
              <w:pStyle w:val="ConsPlusNonformat"/>
              <w:jc w:val="both"/>
            </w:pPr>
            <w:r>
              <w:rPr>
                <w:sz w:val="18"/>
              </w:rPr>
              <w:t xml:space="preserve">                             Код                                 </w:t>
            </w:r>
          </w:p>
        </w:tc>
      </w:tr>
      <w:tr w:rsidR="00315265">
        <w:tc>
          <w:tcPr>
            <w:tcW w:w="864" w:type="dxa"/>
            <w:vMerge/>
            <w:tcBorders>
              <w:top w:val="nil"/>
            </w:tcBorders>
          </w:tcPr>
          <w:p w:rsidR="00315265" w:rsidRDefault="00315265"/>
        </w:tc>
        <w:tc>
          <w:tcPr>
            <w:tcW w:w="1080" w:type="dxa"/>
            <w:tcBorders>
              <w:top w:val="nil"/>
            </w:tcBorders>
          </w:tcPr>
          <w:p w:rsidR="00315265" w:rsidRDefault="00315265">
            <w:pPr>
              <w:pStyle w:val="ConsPlusNonformat"/>
              <w:jc w:val="both"/>
            </w:pPr>
            <w:proofErr w:type="spellStart"/>
            <w:r>
              <w:rPr>
                <w:sz w:val="18"/>
              </w:rPr>
              <w:t>отчиты</w:t>
            </w:r>
            <w:proofErr w:type="spellEnd"/>
            <w:r>
              <w:rPr>
                <w:sz w:val="18"/>
              </w:rPr>
              <w:t xml:space="preserve">- </w:t>
            </w:r>
          </w:p>
          <w:p w:rsidR="00315265" w:rsidRDefault="00315265">
            <w:pPr>
              <w:pStyle w:val="ConsPlusNonformat"/>
              <w:jc w:val="both"/>
            </w:pPr>
            <w:proofErr w:type="spellStart"/>
            <w:r>
              <w:rPr>
                <w:sz w:val="18"/>
              </w:rPr>
              <w:t>вающейся</w:t>
            </w:r>
            <w:proofErr w:type="spellEnd"/>
          </w:p>
          <w:p w:rsidR="00315265" w:rsidRDefault="00315265">
            <w:pPr>
              <w:pStyle w:val="ConsPlusNonformat"/>
              <w:jc w:val="both"/>
            </w:pPr>
            <w:proofErr w:type="spellStart"/>
            <w:r>
              <w:rPr>
                <w:sz w:val="18"/>
              </w:rPr>
              <w:t>органи</w:t>
            </w:r>
            <w:proofErr w:type="spellEnd"/>
            <w:r>
              <w:rPr>
                <w:sz w:val="18"/>
              </w:rPr>
              <w:t xml:space="preserve">- </w:t>
            </w:r>
          </w:p>
          <w:p w:rsidR="00315265" w:rsidRDefault="00315265">
            <w:pPr>
              <w:pStyle w:val="ConsPlusNonformat"/>
              <w:jc w:val="both"/>
            </w:pPr>
            <w:proofErr w:type="spellStart"/>
            <w:r>
              <w:rPr>
                <w:sz w:val="18"/>
              </w:rPr>
              <w:t>зации</w:t>
            </w:r>
            <w:proofErr w:type="spellEnd"/>
            <w:r>
              <w:rPr>
                <w:sz w:val="18"/>
              </w:rPr>
              <w:t xml:space="preserve"> по</w:t>
            </w:r>
          </w:p>
          <w:p w:rsidR="00315265" w:rsidRDefault="00315265">
            <w:pPr>
              <w:pStyle w:val="ConsPlusNonformat"/>
              <w:jc w:val="both"/>
            </w:pPr>
            <w:r>
              <w:rPr>
                <w:sz w:val="18"/>
              </w:rPr>
              <w:t xml:space="preserve">ОКПО    </w:t>
            </w:r>
          </w:p>
        </w:tc>
        <w:tc>
          <w:tcPr>
            <w:tcW w:w="1080" w:type="dxa"/>
            <w:tcBorders>
              <w:top w:val="nil"/>
            </w:tcBorders>
          </w:tcPr>
          <w:p w:rsidR="00315265" w:rsidRDefault="00315265">
            <w:pPr>
              <w:pStyle w:val="ConsPlusNonformat"/>
              <w:jc w:val="both"/>
            </w:pPr>
            <w:r>
              <w:rPr>
                <w:sz w:val="18"/>
              </w:rPr>
              <w:t xml:space="preserve">вида    </w:t>
            </w:r>
          </w:p>
          <w:p w:rsidR="00315265" w:rsidRDefault="00315265">
            <w:pPr>
              <w:pStyle w:val="ConsPlusNonformat"/>
              <w:jc w:val="both"/>
            </w:pPr>
            <w:r>
              <w:rPr>
                <w:sz w:val="18"/>
              </w:rPr>
              <w:t>деятель-</w:t>
            </w:r>
          </w:p>
          <w:p w:rsidR="00315265" w:rsidRDefault="00315265">
            <w:pPr>
              <w:pStyle w:val="ConsPlusNonformat"/>
              <w:jc w:val="both"/>
            </w:pPr>
            <w:proofErr w:type="spellStart"/>
            <w:r>
              <w:rPr>
                <w:sz w:val="18"/>
              </w:rPr>
              <w:t>ности</w:t>
            </w:r>
            <w:proofErr w:type="spellEnd"/>
            <w:r>
              <w:rPr>
                <w:sz w:val="18"/>
              </w:rPr>
              <w:t xml:space="preserve"> по</w:t>
            </w:r>
          </w:p>
          <w:p w:rsidR="00315265" w:rsidRDefault="006C023C">
            <w:pPr>
              <w:pStyle w:val="ConsPlusNonformat"/>
              <w:jc w:val="both"/>
            </w:pPr>
            <w:hyperlink r:id="rId6" w:history="1">
              <w:r w:rsidR="00315265">
                <w:rPr>
                  <w:color w:val="0000FF"/>
                  <w:sz w:val="18"/>
                </w:rPr>
                <w:t>ОКВЭД</w:t>
              </w:r>
            </w:hyperlink>
          </w:p>
        </w:tc>
        <w:tc>
          <w:tcPr>
            <w:tcW w:w="864" w:type="dxa"/>
            <w:tcBorders>
              <w:top w:val="nil"/>
            </w:tcBorders>
          </w:tcPr>
          <w:p w:rsidR="00315265" w:rsidRDefault="00315265">
            <w:pPr>
              <w:pStyle w:val="ConsPlusNonformat"/>
              <w:jc w:val="both"/>
            </w:pPr>
            <w:proofErr w:type="spellStart"/>
            <w:r>
              <w:rPr>
                <w:sz w:val="18"/>
              </w:rPr>
              <w:t>терри</w:t>
            </w:r>
            <w:proofErr w:type="spellEnd"/>
            <w:r>
              <w:rPr>
                <w:sz w:val="18"/>
              </w:rPr>
              <w:t>-</w:t>
            </w:r>
          </w:p>
          <w:p w:rsidR="00315265" w:rsidRDefault="00315265">
            <w:pPr>
              <w:pStyle w:val="ConsPlusNonformat"/>
              <w:jc w:val="both"/>
            </w:pPr>
            <w:r>
              <w:rPr>
                <w:sz w:val="18"/>
              </w:rPr>
              <w:t xml:space="preserve">тории </w:t>
            </w:r>
          </w:p>
          <w:p w:rsidR="00315265" w:rsidRDefault="00315265">
            <w:pPr>
              <w:pStyle w:val="ConsPlusNonformat"/>
              <w:jc w:val="both"/>
            </w:pPr>
            <w:r>
              <w:rPr>
                <w:sz w:val="18"/>
              </w:rPr>
              <w:t xml:space="preserve">по    </w:t>
            </w:r>
          </w:p>
          <w:p w:rsidR="00315265" w:rsidRDefault="006C023C">
            <w:pPr>
              <w:pStyle w:val="ConsPlusNonformat"/>
              <w:jc w:val="both"/>
            </w:pPr>
            <w:hyperlink r:id="rId7" w:history="1">
              <w:r w:rsidR="00315265">
                <w:rPr>
                  <w:color w:val="0000FF"/>
                  <w:sz w:val="18"/>
                </w:rPr>
                <w:t>ОКАТО</w:t>
              </w:r>
            </w:hyperlink>
          </w:p>
        </w:tc>
        <w:tc>
          <w:tcPr>
            <w:tcW w:w="1728" w:type="dxa"/>
            <w:tcBorders>
              <w:top w:val="nil"/>
            </w:tcBorders>
          </w:tcPr>
          <w:p w:rsidR="00315265" w:rsidRDefault="00315265">
            <w:pPr>
              <w:pStyle w:val="ConsPlusNonformat"/>
              <w:jc w:val="both"/>
            </w:pPr>
            <w:r>
              <w:rPr>
                <w:sz w:val="18"/>
              </w:rPr>
              <w:t xml:space="preserve">министерства  </w:t>
            </w:r>
          </w:p>
          <w:p w:rsidR="00315265" w:rsidRDefault="00315265">
            <w:pPr>
              <w:pStyle w:val="ConsPlusNonformat"/>
              <w:jc w:val="both"/>
            </w:pPr>
            <w:r>
              <w:rPr>
                <w:sz w:val="18"/>
              </w:rPr>
              <w:t xml:space="preserve">(ведомства),  </w:t>
            </w:r>
          </w:p>
          <w:p w:rsidR="00315265" w:rsidRDefault="00315265">
            <w:pPr>
              <w:pStyle w:val="ConsPlusNonformat"/>
              <w:jc w:val="both"/>
            </w:pPr>
            <w:r>
              <w:rPr>
                <w:sz w:val="18"/>
              </w:rPr>
              <w:t xml:space="preserve">органа управ- </w:t>
            </w:r>
          </w:p>
          <w:p w:rsidR="00315265" w:rsidRDefault="00315265">
            <w:pPr>
              <w:pStyle w:val="ConsPlusNonformat"/>
              <w:jc w:val="both"/>
            </w:pPr>
            <w:proofErr w:type="spellStart"/>
            <w:r>
              <w:rPr>
                <w:sz w:val="18"/>
              </w:rPr>
              <w:t>ления</w:t>
            </w:r>
            <w:proofErr w:type="spellEnd"/>
            <w:r>
              <w:rPr>
                <w:sz w:val="18"/>
              </w:rPr>
              <w:t xml:space="preserve"> по </w:t>
            </w:r>
            <w:hyperlink r:id="rId8" w:history="1">
              <w:r>
                <w:rPr>
                  <w:color w:val="0000FF"/>
                  <w:sz w:val="18"/>
                </w:rPr>
                <w:t>ОКОГУ</w:t>
              </w:r>
            </w:hyperlink>
          </w:p>
        </w:tc>
        <w:tc>
          <w:tcPr>
            <w:tcW w:w="1404" w:type="dxa"/>
            <w:tcBorders>
              <w:top w:val="nil"/>
            </w:tcBorders>
          </w:tcPr>
          <w:p w:rsidR="00315265" w:rsidRDefault="00315265">
            <w:pPr>
              <w:pStyle w:val="ConsPlusNonformat"/>
              <w:jc w:val="both"/>
            </w:pPr>
            <w:proofErr w:type="spellStart"/>
            <w:r>
              <w:rPr>
                <w:sz w:val="18"/>
              </w:rPr>
              <w:t>организаци</w:t>
            </w:r>
            <w:proofErr w:type="spellEnd"/>
            <w:r>
              <w:rPr>
                <w:sz w:val="18"/>
              </w:rPr>
              <w:t>-</w:t>
            </w:r>
          </w:p>
          <w:p w:rsidR="00315265" w:rsidRDefault="00315265">
            <w:pPr>
              <w:pStyle w:val="ConsPlusNonformat"/>
              <w:jc w:val="both"/>
            </w:pPr>
            <w:proofErr w:type="spellStart"/>
            <w:r>
              <w:rPr>
                <w:sz w:val="18"/>
              </w:rPr>
              <w:t>онно</w:t>
            </w:r>
            <w:proofErr w:type="spellEnd"/>
            <w:r>
              <w:rPr>
                <w:sz w:val="18"/>
              </w:rPr>
              <w:t>-право-</w:t>
            </w:r>
          </w:p>
          <w:p w:rsidR="00315265" w:rsidRDefault="00315265">
            <w:pPr>
              <w:pStyle w:val="ConsPlusNonformat"/>
              <w:jc w:val="both"/>
            </w:pPr>
            <w:r>
              <w:rPr>
                <w:sz w:val="18"/>
              </w:rPr>
              <w:t xml:space="preserve">вой формы  </w:t>
            </w:r>
          </w:p>
          <w:p w:rsidR="00315265" w:rsidRDefault="00315265">
            <w:pPr>
              <w:pStyle w:val="ConsPlusNonformat"/>
              <w:jc w:val="both"/>
            </w:pPr>
            <w:r>
              <w:rPr>
                <w:sz w:val="18"/>
              </w:rPr>
              <w:t xml:space="preserve">по </w:t>
            </w:r>
            <w:hyperlink r:id="rId9" w:history="1">
              <w:r>
                <w:rPr>
                  <w:color w:val="0000FF"/>
                  <w:sz w:val="18"/>
                </w:rPr>
                <w:t>ОКОПФ</w:t>
              </w:r>
            </w:hyperlink>
          </w:p>
        </w:tc>
        <w:tc>
          <w:tcPr>
            <w:tcW w:w="972" w:type="dxa"/>
            <w:tcBorders>
              <w:top w:val="nil"/>
            </w:tcBorders>
          </w:tcPr>
          <w:p w:rsidR="00315265" w:rsidRDefault="00315265">
            <w:pPr>
              <w:pStyle w:val="ConsPlusNonformat"/>
              <w:jc w:val="both"/>
            </w:pPr>
            <w:r>
              <w:rPr>
                <w:sz w:val="18"/>
              </w:rPr>
              <w:t xml:space="preserve">формы  </w:t>
            </w:r>
          </w:p>
          <w:p w:rsidR="00315265" w:rsidRDefault="00315265">
            <w:pPr>
              <w:pStyle w:val="ConsPlusNonformat"/>
              <w:jc w:val="both"/>
            </w:pPr>
            <w:proofErr w:type="spellStart"/>
            <w:r>
              <w:rPr>
                <w:sz w:val="18"/>
              </w:rPr>
              <w:t>собст</w:t>
            </w:r>
            <w:proofErr w:type="spellEnd"/>
            <w:r>
              <w:rPr>
                <w:sz w:val="18"/>
              </w:rPr>
              <w:t xml:space="preserve">- </w:t>
            </w:r>
          </w:p>
          <w:p w:rsidR="00315265" w:rsidRDefault="00315265">
            <w:pPr>
              <w:pStyle w:val="ConsPlusNonformat"/>
              <w:jc w:val="both"/>
            </w:pPr>
            <w:proofErr w:type="spellStart"/>
            <w:r>
              <w:rPr>
                <w:sz w:val="18"/>
              </w:rPr>
              <w:t>веннос</w:t>
            </w:r>
            <w:proofErr w:type="spellEnd"/>
            <w:r>
              <w:rPr>
                <w:sz w:val="18"/>
              </w:rPr>
              <w:t>-</w:t>
            </w:r>
          </w:p>
          <w:p w:rsidR="00315265" w:rsidRDefault="00315265">
            <w:pPr>
              <w:pStyle w:val="ConsPlusNonformat"/>
              <w:jc w:val="both"/>
            </w:pPr>
            <w:proofErr w:type="spellStart"/>
            <w:r>
              <w:rPr>
                <w:sz w:val="18"/>
              </w:rPr>
              <w:t>ти</w:t>
            </w:r>
            <w:proofErr w:type="spellEnd"/>
            <w:r>
              <w:rPr>
                <w:sz w:val="18"/>
              </w:rPr>
              <w:t xml:space="preserve"> по  </w:t>
            </w:r>
          </w:p>
          <w:p w:rsidR="00315265" w:rsidRDefault="006C023C">
            <w:pPr>
              <w:pStyle w:val="ConsPlusNonformat"/>
              <w:jc w:val="both"/>
            </w:pPr>
            <w:hyperlink r:id="rId10" w:history="1">
              <w:r w:rsidR="00315265">
                <w:rPr>
                  <w:color w:val="0000FF"/>
                  <w:sz w:val="18"/>
                </w:rPr>
                <w:t>ОКФС</w:t>
              </w:r>
            </w:hyperlink>
          </w:p>
        </w:tc>
        <w:tc>
          <w:tcPr>
            <w:tcW w:w="756" w:type="dxa"/>
            <w:tcBorders>
              <w:top w:val="nil"/>
            </w:tcBorders>
          </w:tcPr>
          <w:p w:rsidR="00315265" w:rsidRDefault="00315265">
            <w:pPr>
              <w:pStyle w:val="ConsPlusNonformat"/>
              <w:jc w:val="both"/>
            </w:pPr>
          </w:p>
        </w:tc>
      </w:tr>
      <w:tr w:rsidR="00315265">
        <w:trPr>
          <w:trHeight w:val="240"/>
        </w:trPr>
        <w:tc>
          <w:tcPr>
            <w:tcW w:w="972" w:type="dxa"/>
            <w:tcBorders>
              <w:top w:val="nil"/>
            </w:tcBorders>
          </w:tcPr>
          <w:p w:rsidR="00315265" w:rsidRDefault="00315265">
            <w:pPr>
              <w:pStyle w:val="ConsPlusNonformat"/>
              <w:jc w:val="both"/>
            </w:pPr>
            <w:r>
              <w:rPr>
                <w:sz w:val="18"/>
              </w:rPr>
              <w:t xml:space="preserve">   1   </w:t>
            </w:r>
          </w:p>
        </w:tc>
        <w:tc>
          <w:tcPr>
            <w:tcW w:w="1080" w:type="dxa"/>
            <w:tcBorders>
              <w:top w:val="nil"/>
            </w:tcBorders>
          </w:tcPr>
          <w:p w:rsidR="00315265" w:rsidRDefault="00315265">
            <w:pPr>
              <w:pStyle w:val="ConsPlusNonformat"/>
              <w:jc w:val="both"/>
            </w:pPr>
            <w:r>
              <w:rPr>
                <w:sz w:val="18"/>
              </w:rPr>
              <w:t xml:space="preserve">    2   </w:t>
            </w:r>
          </w:p>
        </w:tc>
        <w:tc>
          <w:tcPr>
            <w:tcW w:w="1080" w:type="dxa"/>
            <w:tcBorders>
              <w:top w:val="nil"/>
            </w:tcBorders>
          </w:tcPr>
          <w:p w:rsidR="00315265" w:rsidRDefault="00315265">
            <w:pPr>
              <w:pStyle w:val="ConsPlusNonformat"/>
              <w:jc w:val="both"/>
            </w:pPr>
            <w:r>
              <w:rPr>
                <w:sz w:val="18"/>
              </w:rPr>
              <w:t xml:space="preserve">    3   </w:t>
            </w:r>
          </w:p>
        </w:tc>
        <w:tc>
          <w:tcPr>
            <w:tcW w:w="864" w:type="dxa"/>
            <w:tcBorders>
              <w:top w:val="nil"/>
            </w:tcBorders>
          </w:tcPr>
          <w:p w:rsidR="00315265" w:rsidRDefault="00315265">
            <w:pPr>
              <w:pStyle w:val="ConsPlusNonformat"/>
              <w:jc w:val="both"/>
            </w:pPr>
            <w:r>
              <w:rPr>
                <w:sz w:val="18"/>
              </w:rPr>
              <w:t xml:space="preserve">  4   </w:t>
            </w:r>
          </w:p>
        </w:tc>
        <w:tc>
          <w:tcPr>
            <w:tcW w:w="1728" w:type="dxa"/>
            <w:tcBorders>
              <w:top w:val="nil"/>
            </w:tcBorders>
          </w:tcPr>
          <w:p w:rsidR="00315265" w:rsidRDefault="00315265">
            <w:pPr>
              <w:pStyle w:val="ConsPlusNonformat"/>
              <w:jc w:val="both"/>
            </w:pPr>
            <w:r>
              <w:rPr>
                <w:sz w:val="18"/>
              </w:rPr>
              <w:t xml:space="preserve">       5      </w:t>
            </w:r>
          </w:p>
        </w:tc>
        <w:tc>
          <w:tcPr>
            <w:tcW w:w="1404" w:type="dxa"/>
            <w:tcBorders>
              <w:top w:val="nil"/>
            </w:tcBorders>
          </w:tcPr>
          <w:p w:rsidR="00315265" w:rsidRDefault="00315265">
            <w:pPr>
              <w:pStyle w:val="ConsPlusNonformat"/>
              <w:jc w:val="both"/>
            </w:pPr>
            <w:r>
              <w:rPr>
                <w:sz w:val="18"/>
              </w:rPr>
              <w:t xml:space="preserve">     6     </w:t>
            </w:r>
          </w:p>
        </w:tc>
        <w:tc>
          <w:tcPr>
            <w:tcW w:w="972" w:type="dxa"/>
            <w:tcBorders>
              <w:top w:val="nil"/>
            </w:tcBorders>
          </w:tcPr>
          <w:p w:rsidR="00315265" w:rsidRDefault="00315265">
            <w:pPr>
              <w:pStyle w:val="ConsPlusNonformat"/>
              <w:jc w:val="both"/>
            </w:pPr>
            <w:r>
              <w:rPr>
                <w:sz w:val="18"/>
              </w:rPr>
              <w:t xml:space="preserve">   7   </w:t>
            </w:r>
          </w:p>
        </w:tc>
        <w:tc>
          <w:tcPr>
            <w:tcW w:w="756" w:type="dxa"/>
            <w:tcBorders>
              <w:top w:val="nil"/>
            </w:tcBorders>
          </w:tcPr>
          <w:p w:rsidR="00315265" w:rsidRDefault="00315265">
            <w:pPr>
              <w:pStyle w:val="ConsPlusNonformat"/>
              <w:jc w:val="both"/>
            </w:pPr>
            <w:r>
              <w:rPr>
                <w:sz w:val="18"/>
              </w:rPr>
              <w:t xml:space="preserve">  8  </w:t>
            </w:r>
          </w:p>
        </w:tc>
      </w:tr>
      <w:tr w:rsidR="00315265">
        <w:trPr>
          <w:trHeight w:val="240"/>
        </w:trPr>
        <w:tc>
          <w:tcPr>
            <w:tcW w:w="972" w:type="dxa"/>
            <w:tcBorders>
              <w:top w:val="nil"/>
            </w:tcBorders>
          </w:tcPr>
          <w:p w:rsidR="00315265" w:rsidRDefault="00315265">
            <w:pPr>
              <w:pStyle w:val="ConsPlusNonformat"/>
              <w:jc w:val="both"/>
            </w:pPr>
          </w:p>
        </w:tc>
        <w:tc>
          <w:tcPr>
            <w:tcW w:w="1080" w:type="dxa"/>
            <w:tcBorders>
              <w:top w:val="nil"/>
            </w:tcBorders>
          </w:tcPr>
          <w:p w:rsidR="00315265" w:rsidRDefault="00315265">
            <w:pPr>
              <w:pStyle w:val="ConsPlusNonformat"/>
              <w:jc w:val="both"/>
            </w:pPr>
          </w:p>
        </w:tc>
        <w:tc>
          <w:tcPr>
            <w:tcW w:w="1080" w:type="dxa"/>
            <w:tcBorders>
              <w:top w:val="nil"/>
            </w:tcBorders>
          </w:tcPr>
          <w:p w:rsidR="00315265" w:rsidRDefault="00315265">
            <w:pPr>
              <w:pStyle w:val="ConsPlusNonformat"/>
              <w:jc w:val="both"/>
            </w:pPr>
          </w:p>
        </w:tc>
        <w:tc>
          <w:tcPr>
            <w:tcW w:w="864" w:type="dxa"/>
            <w:tcBorders>
              <w:top w:val="nil"/>
            </w:tcBorders>
          </w:tcPr>
          <w:p w:rsidR="00315265" w:rsidRDefault="00315265">
            <w:pPr>
              <w:pStyle w:val="ConsPlusNonformat"/>
              <w:jc w:val="both"/>
            </w:pPr>
          </w:p>
        </w:tc>
        <w:tc>
          <w:tcPr>
            <w:tcW w:w="1728" w:type="dxa"/>
            <w:tcBorders>
              <w:top w:val="nil"/>
            </w:tcBorders>
          </w:tcPr>
          <w:p w:rsidR="00315265" w:rsidRDefault="00315265">
            <w:pPr>
              <w:pStyle w:val="ConsPlusNonformat"/>
              <w:jc w:val="both"/>
            </w:pPr>
          </w:p>
        </w:tc>
        <w:tc>
          <w:tcPr>
            <w:tcW w:w="1404" w:type="dxa"/>
            <w:tcBorders>
              <w:top w:val="nil"/>
            </w:tcBorders>
          </w:tcPr>
          <w:p w:rsidR="00315265" w:rsidRDefault="00315265">
            <w:pPr>
              <w:pStyle w:val="ConsPlusNonformat"/>
              <w:jc w:val="both"/>
            </w:pPr>
          </w:p>
        </w:tc>
        <w:tc>
          <w:tcPr>
            <w:tcW w:w="972" w:type="dxa"/>
            <w:tcBorders>
              <w:top w:val="nil"/>
            </w:tcBorders>
          </w:tcPr>
          <w:p w:rsidR="00315265" w:rsidRDefault="00315265">
            <w:pPr>
              <w:pStyle w:val="ConsPlusNonformat"/>
              <w:jc w:val="both"/>
            </w:pPr>
          </w:p>
        </w:tc>
        <w:tc>
          <w:tcPr>
            <w:tcW w:w="756" w:type="dxa"/>
            <w:tcBorders>
              <w:top w:val="nil"/>
            </w:tcBorders>
          </w:tcPr>
          <w:p w:rsidR="00315265" w:rsidRDefault="00315265">
            <w:pPr>
              <w:pStyle w:val="ConsPlusNonformat"/>
              <w:jc w:val="both"/>
            </w:pPr>
          </w:p>
        </w:tc>
      </w:tr>
    </w:tbl>
    <w:p w:rsidR="00315265" w:rsidRDefault="00315265">
      <w:pPr>
        <w:pStyle w:val="ConsPlusNormal"/>
        <w:jc w:val="both"/>
      </w:pPr>
    </w:p>
    <w:p w:rsidR="00315265" w:rsidRDefault="00315265">
      <w:pPr>
        <w:pStyle w:val="ConsPlusNonformat"/>
        <w:jc w:val="both"/>
      </w:pPr>
      <w:r>
        <w:t xml:space="preserve">    --------------------------------</w:t>
      </w:r>
    </w:p>
    <w:p w:rsidR="00315265" w:rsidRDefault="00315265">
      <w:pPr>
        <w:pStyle w:val="ConsPlusNonformat"/>
        <w:jc w:val="both"/>
      </w:pPr>
      <w:bookmarkStart w:id="1" w:name="P50"/>
      <w:bookmarkEnd w:id="1"/>
      <w:r>
        <w:t xml:space="preserve">    &lt;*&gt; В сводном отчете - наименование  субъекта    Российской  Федерации,</w:t>
      </w:r>
    </w:p>
    <w:p w:rsidR="00315265" w:rsidRDefault="00315265">
      <w:pPr>
        <w:pStyle w:val="ConsPlusNonformat"/>
        <w:jc w:val="both"/>
      </w:pPr>
      <w:r>
        <w:t>коды заполняют первичные отчитывающиеся организации.</w:t>
      </w:r>
    </w:p>
    <w:p w:rsidR="00315265" w:rsidRDefault="00315265">
      <w:pPr>
        <w:pStyle w:val="ConsPlusNonformat"/>
        <w:jc w:val="both"/>
      </w:pPr>
    </w:p>
    <w:p w:rsidR="00315265" w:rsidRDefault="00315265">
      <w:pPr>
        <w:pStyle w:val="ConsPlusNonformat"/>
        <w:jc w:val="both"/>
      </w:pPr>
      <w:bookmarkStart w:id="2" w:name="P53"/>
      <w:bookmarkEnd w:id="2"/>
      <w:r>
        <w:t xml:space="preserve">          Раздел 1. Производство (выращивание) рыб-производителей</w:t>
      </w:r>
    </w:p>
    <w:p w:rsidR="00315265" w:rsidRDefault="00315265">
      <w:pPr>
        <w:pStyle w:val="ConsPlusNonformat"/>
        <w:jc w:val="both"/>
      </w:pPr>
    </w:p>
    <w:p w:rsidR="00315265" w:rsidRDefault="00315265">
      <w:pPr>
        <w:pStyle w:val="ConsPlusNonformat"/>
        <w:jc w:val="both"/>
      </w:pPr>
      <w:r>
        <w:t xml:space="preserve">                                                  Коды по </w:t>
      </w:r>
      <w:hyperlink r:id="rId11" w:history="1">
        <w:r>
          <w:rPr>
            <w:color w:val="0000FF"/>
          </w:rPr>
          <w:t>ОКЕИ</w:t>
        </w:r>
      </w:hyperlink>
      <w:r>
        <w:t>: штука - 796</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3840"/>
        <w:gridCol w:w="960"/>
        <w:gridCol w:w="1560"/>
        <w:gridCol w:w="1440"/>
        <w:gridCol w:w="960"/>
        <w:gridCol w:w="840"/>
      </w:tblGrid>
      <w:tr w:rsidR="00315265">
        <w:trPr>
          <w:trHeight w:val="240"/>
        </w:trPr>
        <w:tc>
          <w:tcPr>
            <w:tcW w:w="3840" w:type="dxa"/>
            <w:vMerge w:val="restart"/>
          </w:tcPr>
          <w:p w:rsidR="00315265" w:rsidRDefault="00315265">
            <w:pPr>
              <w:pStyle w:val="ConsPlusNonformat"/>
              <w:jc w:val="both"/>
            </w:pPr>
            <w:r>
              <w:t xml:space="preserve">   Наименование показателей   </w:t>
            </w:r>
          </w:p>
        </w:tc>
        <w:tc>
          <w:tcPr>
            <w:tcW w:w="960" w:type="dxa"/>
            <w:vMerge w:val="restart"/>
          </w:tcPr>
          <w:p w:rsidR="00315265" w:rsidRDefault="00315265">
            <w:pPr>
              <w:pStyle w:val="ConsPlusNonformat"/>
              <w:jc w:val="both"/>
            </w:pPr>
            <w:r>
              <w:t xml:space="preserve">   N  </w:t>
            </w:r>
          </w:p>
          <w:p w:rsidR="00315265" w:rsidRDefault="00315265">
            <w:pPr>
              <w:pStyle w:val="ConsPlusNonformat"/>
              <w:jc w:val="both"/>
            </w:pPr>
            <w:r>
              <w:t>строки</w:t>
            </w:r>
          </w:p>
        </w:tc>
        <w:tc>
          <w:tcPr>
            <w:tcW w:w="1560" w:type="dxa"/>
            <w:vMerge w:val="restart"/>
          </w:tcPr>
          <w:p w:rsidR="00315265" w:rsidRDefault="00315265">
            <w:pPr>
              <w:pStyle w:val="ConsPlusNonformat"/>
              <w:jc w:val="both"/>
            </w:pPr>
            <w:r>
              <w:t xml:space="preserve">    Код    </w:t>
            </w:r>
          </w:p>
          <w:p w:rsidR="00315265" w:rsidRDefault="00315265">
            <w:pPr>
              <w:pStyle w:val="ConsPlusNonformat"/>
              <w:jc w:val="both"/>
            </w:pPr>
            <w:r>
              <w:t xml:space="preserve"> продукции </w:t>
            </w:r>
          </w:p>
          <w:p w:rsidR="00315265" w:rsidRDefault="00315265">
            <w:pPr>
              <w:pStyle w:val="ConsPlusNonformat"/>
              <w:jc w:val="both"/>
            </w:pPr>
            <w:r>
              <w:t>рыбоводства</w:t>
            </w:r>
          </w:p>
          <w:p w:rsidR="00315265" w:rsidRDefault="00315265">
            <w:pPr>
              <w:pStyle w:val="ConsPlusNonformat"/>
              <w:jc w:val="both"/>
            </w:pPr>
            <w:r>
              <w:t xml:space="preserve">  по ОКПД  </w:t>
            </w:r>
          </w:p>
        </w:tc>
        <w:tc>
          <w:tcPr>
            <w:tcW w:w="1440" w:type="dxa"/>
            <w:vMerge w:val="restart"/>
          </w:tcPr>
          <w:p w:rsidR="00315265" w:rsidRDefault="00315265">
            <w:pPr>
              <w:pStyle w:val="ConsPlusNonformat"/>
              <w:jc w:val="both"/>
            </w:pPr>
            <w:r>
              <w:t>Фактически</w:t>
            </w:r>
          </w:p>
          <w:p w:rsidR="00315265" w:rsidRDefault="00315265">
            <w:pPr>
              <w:pStyle w:val="ConsPlusNonformat"/>
              <w:jc w:val="both"/>
            </w:pPr>
            <w:r>
              <w:t xml:space="preserve">за период </w:t>
            </w:r>
          </w:p>
          <w:p w:rsidR="00315265" w:rsidRDefault="00315265">
            <w:pPr>
              <w:pStyle w:val="ConsPlusNonformat"/>
              <w:jc w:val="both"/>
            </w:pPr>
            <w:r>
              <w:t xml:space="preserve"> с начала </w:t>
            </w:r>
          </w:p>
          <w:p w:rsidR="00315265" w:rsidRDefault="00315265">
            <w:pPr>
              <w:pStyle w:val="ConsPlusNonformat"/>
              <w:jc w:val="both"/>
            </w:pPr>
            <w:r>
              <w:t xml:space="preserve">отчетного </w:t>
            </w:r>
          </w:p>
          <w:p w:rsidR="00315265" w:rsidRDefault="00315265">
            <w:pPr>
              <w:pStyle w:val="ConsPlusNonformat"/>
              <w:jc w:val="both"/>
            </w:pPr>
            <w:r>
              <w:t xml:space="preserve">   года   </w:t>
            </w:r>
          </w:p>
        </w:tc>
        <w:tc>
          <w:tcPr>
            <w:tcW w:w="1800" w:type="dxa"/>
            <w:gridSpan w:val="2"/>
          </w:tcPr>
          <w:p w:rsidR="00315265" w:rsidRDefault="00315265">
            <w:pPr>
              <w:pStyle w:val="ConsPlusNonformat"/>
              <w:jc w:val="both"/>
            </w:pPr>
            <w:r>
              <w:t>В том числе:</w:t>
            </w:r>
          </w:p>
        </w:tc>
      </w:tr>
      <w:tr w:rsidR="00315265">
        <w:tc>
          <w:tcPr>
            <w:tcW w:w="3720" w:type="dxa"/>
            <w:vMerge/>
            <w:tcBorders>
              <w:top w:val="nil"/>
            </w:tcBorders>
          </w:tcPr>
          <w:p w:rsidR="00315265" w:rsidRDefault="00315265"/>
        </w:tc>
        <w:tc>
          <w:tcPr>
            <w:tcW w:w="840" w:type="dxa"/>
            <w:vMerge/>
            <w:tcBorders>
              <w:top w:val="nil"/>
            </w:tcBorders>
          </w:tcPr>
          <w:p w:rsidR="00315265" w:rsidRDefault="00315265"/>
        </w:tc>
        <w:tc>
          <w:tcPr>
            <w:tcW w:w="1440" w:type="dxa"/>
            <w:vMerge/>
            <w:tcBorders>
              <w:top w:val="nil"/>
            </w:tcBorders>
          </w:tcPr>
          <w:p w:rsidR="00315265" w:rsidRDefault="00315265"/>
        </w:tc>
        <w:tc>
          <w:tcPr>
            <w:tcW w:w="1320" w:type="dxa"/>
            <w:vMerge/>
            <w:tcBorders>
              <w:top w:val="nil"/>
            </w:tcBorders>
          </w:tcPr>
          <w:p w:rsidR="00315265" w:rsidRDefault="00315265"/>
        </w:tc>
        <w:tc>
          <w:tcPr>
            <w:tcW w:w="960" w:type="dxa"/>
            <w:tcBorders>
              <w:top w:val="nil"/>
            </w:tcBorders>
          </w:tcPr>
          <w:p w:rsidR="00315265" w:rsidRDefault="00315265">
            <w:pPr>
              <w:pStyle w:val="ConsPlusNonformat"/>
              <w:jc w:val="both"/>
            </w:pPr>
            <w:r>
              <w:t xml:space="preserve">самки </w:t>
            </w:r>
          </w:p>
        </w:tc>
        <w:tc>
          <w:tcPr>
            <w:tcW w:w="840" w:type="dxa"/>
            <w:tcBorders>
              <w:top w:val="nil"/>
            </w:tcBorders>
          </w:tcPr>
          <w:p w:rsidR="00315265" w:rsidRDefault="00315265">
            <w:pPr>
              <w:pStyle w:val="ConsPlusNonformat"/>
              <w:jc w:val="both"/>
            </w:pPr>
            <w:r>
              <w:t>самцы</w:t>
            </w:r>
          </w:p>
        </w:tc>
      </w:tr>
      <w:tr w:rsidR="00315265">
        <w:trPr>
          <w:trHeight w:val="240"/>
        </w:trPr>
        <w:tc>
          <w:tcPr>
            <w:tcW w:w="3840" w:type="dxa"/>
            <w:tcBorders>
              <w:top w:val="nil"/>
            </w:tcBorders>
          </w:tcPr>
          <w:p w:rsidR="00315265" w:rsidRDefault="00315265">
            <w:pPr>
              <w:pStyle w:val="ConsPlusNonformat"/>
              <w:jc w:val="both"/>
            </w:pPr>
            <w:r>
              <w:t xml:space="preserve">              1               </w:t>
            </w:r>
          </w:p>
        </w:tc>
        <w:tc>
          <w:tcPr>
            <w:tcW w:w="960" w:type="dxa"/>
            <w:tcBorders>
              <w:top w:val="nil"/>
            </w:tcBorders>
          </w:tcPr>
          <w:p w:rsidR="00315265" w:rsidRDefault="00315265">
            <w:pPr>
              <w:pStyle w:val="ConsPlusNonformat"/>
              <w:jc w:val="both"/>
            </w:pPr>
            <w:r>
              <w:t xml:space="preserve">   2  </w:t>
            </w:r>
          </w:p>
        </w:tc>
        <w:tc>
          <w:tcPr>
            <w:tcW w:w="1560" w:type="dxa"/>
            <w:tcBorders>
              <w:top w:val="nil"/>
            </w:tcBorders>
          </w:tcPr>
          <w:p w:rsidR="00315265" w:rsidRDefault="00315265">
            <w:pPr>
              <w:pStyle w:val="ConsPlusNonformat"/>
              <w:jc w:val="both"/>
            </w:pPr>
            <w:r>
              <w:t xml:space="preserve">     3     </w:t>
            </w:r>
          </w:p>
        </w:tc>
        <w:tc>
          <w:tcPr>
            <w:tcW w:w="1440" w:type="dxa"/>
            <w:tcBorders>
              <w:top w:val="nil"/>
            </w:tcBorders>
          </w:tcPr>
          <w:p w:rsidR="00315265" w:rsidRDefault="00315265">
            <w:pPr>
              <w:pStyle w:val="ConsPlusNonformat"/>
              <w:jc w:val="both"/>
            </w:pPr>
            <w:r>
              <w:t xml:space="preserve">    4     </w:t>
            </w:r>
          </w:p>
        </w:tc>
        <w:tc>
          <w:tcPr>
            <w:tcW w:w="960" w:type="dxa"/>
            <w:tcBorders>
              <w:top w:val="nil"/>
            </w:tcBorders>
          </w:tcPr>
          <w:p w:rsidR="00315265" w:rsidRDefault="00315265">
            <w:pPr>
              <w:pStyle w:val="ConsPlusNonformat"/>
              <w:jc w:val="both"/>
            </w:pPr>
            <w:r>
              <w:t xml:space="preserve">  5   </w:t>
            </w:r>
          </w:p>
        </w:tc>
        <w:tc>
          <w:tcPr>
            <w:tcW w:w="840" w:type="dxa"/>
            <w:tcBorders>
              <w:top w:val="nil"/>
            </w:tcBorders>
          </w:tcPr>
          <w:p w:rsidR="00315265" w:rsidRDefault="00315265">
            <w:pPr>
              <w:pStyle w:val="ConsPlusNonformat"/>
              <w:jc w:val="both"/>
            </w:pPr>
            <w:r>
              <w:t xml:space="preserve">  6  </w:t>
            </w:r>
          </w:p>
        </w:tc>
      </w:tr>
      <w:tr w:rsidR="00315265">
        <w:trPr>
          <w:trHeight w:val="240"/>
        </w:trPr>
        <w:tc>
          <w:tcPr>
            <w:tcW w:w="3840" w:type="dxa"/>
            <w:tcBorders>
              <w:top w:val="nil"/>
            </w:tcBorders>
          </w:tcPr>
          <w:p w:rsidR="00315265" w:rsidRDefault="00315265">
            <w:pPr>
              <w:pStyle w:val="ConsPlusNonformat"/>
              <w:jc w:val="both"/>
            </w:pPr>
            <w:r>
              <w:t xml:space="preserve">Маточное и ремонтно-маточное  </w:t>
            </w:r>
          </w:p>
          <w:p w:rsidR="00315265" w:rsidRDefault="00315265">
            <w:pPr>
              <w:pStyle w:val="ConsPlusNonformat"/>
              <w:jc w:val="both"/>
            </w:pPr>
            <w:r>
              <w:t xml:space="preserve">поголовье, всего              </w:t>
            </w:r>
          </w:p>
        </w:tc>
        <w:tc>
          <w:tcPr>
            <w:tcW w:w="960" w:type="dxa"/>
            <w:tcBorders>
              <w:top w:val="nil"/>
            </w:tcBorders>
          </w:tcPr>
          <w:p w:rsidR="00315265" w:rsidRDefault="00315265">
            <w:pPr>
              <w:pStyle w:val="ConsPlusNonformat"/>
              <w:jc w:val="both"/>
            </w:pPr>
            <w:r>
              <w:t xml:space="preserve">  01  </w:t>
            </w:r>
          </w:p>
        </w:tc>
        <w:tc>
          <w:tcPr>
            <w:tcW w:w="1560" w:type="dxa"/>
            <w:tcBorders>
              <w:top w:val="nil"/>
            </w:tcBorders>
          </w:tcPr>
          <w:p w:rsidR="00315265" w:rsidRDefault="00315265">
            <w:pPr>
              <w:pStyle w:val="ConsPlusNonformat"/>
              <w:jc w:val="both"/>
            </w:pPr>
            <w:r>
              <w:t xml:space="preserve">     X     </w:t>
            </w:r>
          </w:p>
        </w:tc>
        <w:tc>
          <w:tcPr>
            <w:tcW w:w="14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840" w:type="dxa"/>
            <w:tcBorders>
              <w:top w:val="nil"/>
            </w:tcBorders>
          </w:tcPr>
          <w:p w:rsidR="00315265" w:rsidRDefault="00315265">
            <w:pPr>
              <w:pStyle w:val="ConsPlusNonformat"/>
              <w:jc w:val="both"/>
            </w:pPr>
            <w:bookmarkStart w:id="3" w:name="P65"/>
            <w:bookmarkEnd w:id="3"/>
          </w:p>
        </w:tc>
      </w:tr>
      <w:tr w:rsidR="00315265">
        <w:trPr>
          <w:trHeight w:val="240"/>
        </w:trPr>
        <w:tc>
          <w:tcPr>
            <w:tcW w:w="3840" w:type="dxa"/>
            <w:tcBorders>
              <w:top w:val="nil"/>
            </w:tcBorders>
          </w:tcPr>
          <w:p w:rsidR="00315265" w:rsidRDefault="00315265">
            <w:pPr>
              <w:pStyle w:val="ConsPlusNonformat"/>
              <w:jc w:val="both"/>
            </w:pPr>
            <w:r>
              <w:lastRenderedPageBreak/>
              <w:t xml:space="preserve">в том числе производители     </w:t>
            </w:r>
          </w:p>
        </w:tc>
        <w:tc>
          <w:tcPr>
            <w:tcW w:w="960" w:type="dxa"/>
            <w:tcBorders>
              <w:top w:val="nil"/>
            </w:tcBorders>
          </w:tcPr>
          <w:p w:rsidR="00315265" w:rsidRDefault="00315265">
            <w:pPr>
              <w:pStyle w:val="ConsPlusNonformat"/>
              <w:jc w:val="both"/>
            </w:pPr>
            <w:r>
              <w:t xml:space="preserve">  02  </w:t>
            </w:r>
          </w:p>
        </w:tc>
        <w:tc>
          <w:tcPr>
            <w:tcW w:w="1560" w:type="dxa"/>
            <w:tcBorders>
              <w:top w:val="nil"/>
            </w:tcBorders>
          </w:tcPr>
          <w:p w:rsidR="00315265" w:rsidRDefault="00315265">
            <w:pPr>
              <w:pStyle w:val="ConsPlusNonformat"/>
              <w:jc w:val="both"/>
            </w:pPr>
            <w:r>
              <w:t xml:space="preserve">     X     </w:t>
            </w:r>
          </w:p>
        </w:tc>
        <w:tc>
          <w:tcPr>
            <w:tcW w:w="14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840" w:type="dxa"/>
            <w:tcBorders>
              <w:top w:val="nil"/>
            </w:tcBorders>
          </w:tcPr>
          <w:p w:rsidR="00315265" w:rsidRDefault="00315265">
            <w:pPr>
              <w:pStyle w:val="ConsPlusNonformat"/>
              <w:jc w:val="both"/>
            </w:pPr>
            <w:bookmarkStart w:id="4" w:name="P68"/>
            <w:bookmarkEnd w:id="4"/>
          </w:p>
        </w:tc>
      </w:tr>
      <w:tr w:rsidR="00315265">
        <w:trPr>
          <w:trHeight w:val="240"/>
        </w:trPr>
        <w:tc>
          <w:tcPr>
            <w:tcW w:w="3840" w:type="dxa"/>
            <w:tcBorders>
              <w:top w:val="nil"/>
            </w:tcBorders>
          </w:tcPr>
          <w:p w:rsidR="00315265" w:rsidRDefault="00315265">
            <w:pPr>
              <w:pStyle w:val="ConsPlusNonformat"/>
              <w:jc w:val="both"/>
            </w:pPr>
            <w:r>
              <w:t xml:space="preserve">из них по </w:t>
            </w:r>
            <w:hyperlink w:anchor="P191" w:history="1">
              <w:r>
                <w:rPr>
                  <w:color w:val="0000FF"/>
                </w:rPr>
                <w:t>перечню</w:t>
              </w:r>
            </w:hyperlink>
            <w:r>
              <w:t xml:space="preserve"> объектов    </w:t>
            </w:r>
          </w:p>
          <w:p w:rsidR="00315265" w:rsidRDefault="00315265">
            <w:pPr>
              <w:pStyle w:val="ConsPlusNonformat"/>
              <w:jc w:val="both"/>
            </w:pPr>
            <w:r>
              <w:t xml:space="preserve">промышленного рыбоводства     </w:t>
            </w:r>
          </w:p>
          <w:p w:rsidR="00315265" w:rsidRDefault="00315265">
            <w:pPr>
              <w:pStyle w:val="ConsPlusNonformat"/>
              <w:jc w:val="both"/>
            </w:pPr>
            <w:r>
              <w:t xml:space="preserve">(согласно приложению)         </w:t>
            </w:r>
          </w:p>
        </w:tc>
        <w:tc>
          <w:tcPr>
            <w:tcW w:w="960" w:type="dxa"/>
            <w:tcBorders>
              <w:top w:val="nil"/>
            </w:tcBorders>
          </w:tcPr>
          <w:p w:rsidR="00315265" w:rsidRDefault="00315265">
            <w:pPr>
              <w:pStyle w:val="ConsPlusNonformat"/>
              <w:jc w:val="both"/>
            </w:pPr>
            <w:r>
              <w:t xml:space="preserve">  03  </w:t>
            </w:r>
          </w:p>
        </w:tc>
        <w:tc>
          <w:tcPr>
            <w:tcW w:w="156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840" w:type="dxa"/>
            <w:tcBorders>
              <w:top w:val="nil"/>
            </w:tcBorders>
          </w:tcPr>
          <w:p w:rsidR="00315265" w:rsidRDefault="00315265">
            <w:pPr>
              <w:pStyle w:val="ConsPlusNonformat"/>
              <w:jc w:val="both"/>
            </w:pPr>
            <w:bookmarkStart w:id="5" w:name="P70"/>
            <w:bookmarkEnd w:id="5"/>
          </w:p>
        </w:tc>
      </w:tr>
      <w:tr w:rsidR="00315265">
        <w:trPr>
          <w:trHeight w:val="240"/>
        </w:trPr>
        <w:tc>
          <w:tcPr>
            <w:tcW w:w="38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r>
              <w:t xml:space="preserve">  04  </w:t>
            </w:r>
          </w:p>
        </w:tc>
        <w:tc>
          <w:tcPr>
            <w:tcW w:w="156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840" w:type="dxa"/>
            <w:tcBorders>
              <w:top w:val="nil"/>
            </w:tcBorders>
          </w:tcPr>
          <w:p w:rsidR="00315265" w:rsidRDefault="00315265">
            <w:pPr>
              <w:pStyle w:val="ConsPlusNonformat"/>
              <w:jc w:val="both"/>
            </w:pPr>
          </w:p>
        </w:tc>
      </w:tr>
      <w:tr w:rsidR="00315265">
        <w:trPr>
          <w:trHeight w:val="240"/>
        </w:trPr>
        <w:tc>
          <w:tcPr>
            <w:tcW w:w="38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r>
              <w:t xml:space="preserve">  ... </w:t>
            </w:r>
          </w:p>
        </w:tc>
        <w:tc>
          <w:tcPr>
            <w:tcW w:w="156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840" w:type="dxa"/>
            <w:tcBorders>
              <w:top w:val="nil"/>
            </w:tcBorders>
          </w:tcPr>
          <w:p w:rsidR="00315265" w:rsidRDefault="00315265">
            <w:pPr>
              <w:pStyle w:val="ConsPlusNonformat"/>
              <w:jc w:val="both"/>
            </w:pPr>
          </w:p>
        </w:tc>
      </w:tr>
    </w:tbl>
    <w:p w:rsidR="00315265" w:rsidRDefault="00315265">
      <w:pPr>
        <w:sectPr w:rsidR="00315265" w:rsidSect="006F1738">
          <w:pgSz w:w="11906" w:h="16838"/>
          <w:pgMar w:top="1134" w:right="850" w:bottom="1134" w:left="1701" w:header="708" w:footer="708" w:gutter="0"/>
          <w:cols w:space="708"/>
          <w:docGrid w:linePitch="360"/>
        </w:sectPr>
      </w:pPr>
    </w:p>
    <w:p w:rsidR="00315265" w:rsidRDefault="00315265">
      <w:pPr>
        <w:pStyle w:val="ConsPlusNormal"/>
        <w:jc w:val="both"/>
      </w:pPr>
    </w:p>
    <w:p w:rsidR="00315265" w:rsidRDefault="00315265">
      <w:pPr>
        <w:pStyle w:val="ConsPlusNormal"/>
        <w:pBdr>
          <w:top w:val="single" w:sz="6" w:space="0" w:color="auto"/>
        </w:pBdr>
        <w:spacing w:before="100" w:after="100"/>
        <w:jc w:val="both"/>
        <w:rPr>
          <w:sz w:val="2"/>
          <w:szCs w:val="2"/>
        </w:rPr>
      </w:pPr>
    </w:p>
    <w:p w:rsidR="00315265" w:rsidRDefault="00315265">
      <w:pPr>
        <w:pStyle w:val="ConsPlusNonformat"/>
        <w:jc w:val="both"/>
      </w:pPr>
      <w:r>
        <w:rPr>
          <w:color w:val="0A2666"/>
        </w:rPr>
        <w:t xml:space="preserve">    </w:t>
      </w:r>
      <w:proofErr w:type="spellStart"/>
      <w:r>
        <w:rPr>
          <w:color w:val="0A2666"/>
        </w:rPr>
        <w:t>КонсультантПлюс</w:t>
      </w:r>
      <w:proofErr w:type="spellEnd"/>
      <w:r>
        <w:rPr>
          <w:color w:val="0A2666"/>
        </w:rPr>
        <w:t>: примечание.</w:t>
      </w:r>
    </w:p>
    <w:p w:rsidR="00315265" w:rsidRDefault="00315265">
      <w:pPr>
        <w:pStyle w:val="ConsPlusNonformat"/>
        <w:jc w:val="both"/>
      </w:pPr>
      <w:r>
        <w:rPr>
          <w:color w:val="0A2666"/>
        </w:rPr>
        <w:t xml:space="preserve">    Нумерация   разделов   дана   в  соответствии   с  официальным  текстом</w:t>
      </w:r>
    </w:p>
    <w:p w:rsidR="00315265" w:rsidRDefault="00315265">
      <w:pPr>
        <w:pStyle w:val="ConsPlusNonformat"/>
        <w:jc w:val="both"/>
      </w:pPr>
      <w:r>
        <w:rPr>
          <w:color w:val="0A2666"/>
        </w:rPr>
        <w:t>документа.</w:t>
      </w:r>
    </w:p>
    <w:p w:rsidR="00315265" w:rsidRDefault="00315265">
      <w:pPr>
        <w:pStyle w:val="ConsPlusNonformat"/>
        <w:pBdr>
          <w:top w:val="single" w:sz="6" w:space="0" w:color="auto"/>
        </w:pBdr>
        <w:spacing w:before="100" w:after="100"/>
        <w:jc w:val="both"/>
        <w:rPr>
          <w:sz w:val="2"/>
          <w:szCs w:val="2"/>
        </w:rPr>
      </w:pPr>
    </w:p>
    <w:p w:rsidR="00315265" w:rsidRDefault="00315265">
      <w:pPr>
        <w:pStyle w:val="ConsPlusNonformat"/>
        <w:jc w:val="both"/>
      </w:pPr>
      <w:bookmarkStart w:id="6" w:name="P84"/>
      <w:bookmarkEnd w:id="6"/>
      <w:r>
        <w:t xml:space="preserve">               Раздел 3. Производство (выращивание) </w:t>
      </w:r>
      <w:proofErr w:type="gramStart"/>
      <w:r>
        <w:t>товарной</w:t>
      </w:r>
      <w:proofErr w:type="gramEnd"/>
    </w:p>
    <w:p w:rsidR="00315265" w:rsidRDefault="00315265">
      <w:pPr>
        <w:pStyle w:val="ConsPlusNonformat"/>
        <w:jc w:val="both"/>
      </w:pPr>
      <w:r>
        <w:t xml:space="preserve">              рыбы и других объектов промышленного рыбоводства</w:t>
      </w:r>
    </w:p>
    <w:p w:rsidR="00315265" w:rsidRDefault="00315265">
      <w:pPr>
        <w:pStyle w:val="ConsPlusNonformat"/>
        <w:jc w:val="both"/>
      </w:pPr>
      <w:r>
        <w:t xml:space="preserve">                           по категориям хозяйств</w:t>
      </w:r>
    </w:p>
    <w:p w:rsidR="00315265" w:rsidRDefault="00315265">
      <w:pPr>
        <w:pStyle w:val="ConsPlusNonformat"/>
        <w:jc w:val="both"/>
      </w:pPr>
    </w:p>
    <w:p w:rsidR="00315265" w:rsidRDefault="00315265">
      <w:pPr>
        <w:pStyle w:val="ConsPlusNonformat"/>
        <w:jc w:val="both"/>
      </w:pPr>
      <w:r>
        <w:t xml:space="preserve">                                 Коды по ОКЕИ: тонна - </w:t>
      </w:r>
      <w:hyperlink r:id="rId12" w:history="1">
        <w:r>
          <w:rPr>
            <w:color w:val="0000FF"/>
          </w:rPr>
          <w:t>168</w:t>
        </w:r>
      </w:hyperlink>
      <w:r>
        <w:t xml:space="preserve">, млн. штук - </w:t>
      </w:r>
      <w:hyperlink r:id="rId13" w:history="1">
        <w:r>
          <w:rPr>
            <w:color w:val="0000FF"/>
          </w:rPr>
          <w:t>799</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1824"/>
        <w:gridCol w:w="768"/>
        <w:gridCol w:w="1248"/>
        <w:gridCol w:w="576"/>
        <w:gridCol w:w="768"/>
        <w:gridCol w:w="480"/>
        <w:gridCol w:w="768"/>
        <w:gridCol w:w="480"/>
        <w:gridCol w:w="768"/>
        <w:gridCol w:w="480"/>
        <w:gridCol w:w="960"/>
        <w:gridCol w:w="576"/>
        <w:gridCol w:w="768"/>
        <w:gridCol w:w="480"/>
        <w:gridCol w:w="768"/>
        <w:gridCol w:w="384"/>
        <w:gridCol w:w="768"/>
        <w:gridCol w:w="576"/>
        <w:gridCol w:w="768"/>
      </w:tblGrid>
      <w:tr w:rsidR="00315265">
        <w:trPr>
          <w:trHeight w:val="160"/>
        </w:trPr>
        <w:tc>
          <w:tcPr>
            <w:tcW w:w="1824" w:type="dxa"/>
            <w:vMerge w:val="restart"/>
          </w:tcPr>
          <w:p w:rsidR="00315265" w:rsidRDefault="00315265">
            <w:pPr>
              <w:pStyle w:val="ConsPlusNonformat"/>
              <w:jc w:val="both"/>
            </w:pPr>
          </w:p>
        </w:tc>
        <w:tc>
          <w:tcPr>
            <w:tcW w:w="768" w:type="dxa"/>
            <w:vMerge w:val="restart"/>
          </w:tcPr>
          <w:p w:rsidR="00315265" w:rsidRDefault="00315265">
            <w:pPr>
              <w:pStyle w:val="ConsPlusNonformat"/>
              <w:jc w:val="both"/>
            </w:pPr>
            <w:r>
              <w:rPr>
                <w:sz w:val="16"/>
              </w:rPr>
              <w:t xml:space="preserve">  N   </w:t>
            </w:r>
          </w:p>
          <w:p w:rsidR="00315265" w:rsidRDefault="00315265">
            <w:pPr>
              <w:pStyle w:val="ConsPlusNonformat"/>
              <w:jc w:val="both"/>
            </w:pPr>
            <w:r>
              <w:rPr>
                <w:sz w:val="16"/>
              </w:rPr>
              <w:t>строки</w:t>
            </w:r>
          </w:p>
        </w:tc>
        <w:tc>
          <w:tcPr>
            <w:tcW w:w="1248" w:type="dxa"/>
            <w:vMerge w:val="restart"/>
          </w:tcPr>
          <w:p w:rsidR="00315265" w:rsidRDefault="00315265">
            <w:pPr>
              <w:pStyle w:val="ConsPlusNonformat"/>
              <w:jc w:val="both"/>
            </w:pPr>
            <w:r>
              <w:rPr>
                <w:sz w:val="16"/>
              </w:rPr>
              <w:t xml:space="preserve">    Код    </w:t>
            </w:r>
          </w:p>
          <w:p w:rsidR="00315265" w:rsidRDefault="00315265">
            <w:pPr>
              <w:pStyle w:val="ConsPlusNonformat"/>
              <w:jc w:val="both"/>
            </w:pPr>
            <w:r>
              <w:rPr>
                <w:sz w:val="16"/>
              </w:rPr>
              <w:t xml:space="preserve"> продукции </w:t>
            </w:r>
          </w:p>
          <w:p w:rsidR="00315265" w:rsidRDefault="00315265">
            <w:pPr>
              <w:pStyle w:val="ConsPlusNonformat"/>
              <w:jc w:val="both"/>
            </w:pPr>
            <w:r>
              <w:rPr>
                <w:sz w:val="16"/>
              </w:rPr>
              <w:t>рыбоводства</w:t>
            </w:r>
          </w:p>
          <w:p w:rsidR="00315265" w:rsidRDefault="00315265">
            <w:pPr>
              <w:pStyle w:val="ConsPlusNonformat"/>
              <w:jc w:val="both"/>
            </w:pPr>
            <w:r>
              <w:rPr>
                <w:sz w:val="16"/>
              </w:rPr>
              <w:t xml:space="preserve">  по ОКПД  </w:t>
            </w:r>
          </w:p>
        </w:tc>
        <w:tc>
          <w:tcPr>
            <w:tcW w:w="1344" w:type="dxa"/>
            <w:gridSpan w:val="2"/>
            <w:vMerge w:val="restart"/>
          </w:tcPr>
          <w:p w:rsidR="00315265" w:rsidRDefault="00315265">
            <w:pPr>
              <w:pStyle w:val="ConsPlusNonformat"/>
              <w:jc w:val="both"/>
            </w:pPr>
            <w:r>
              <w:rPr>
                <w:sz w:val="16"/>
              </w:rPr>
              <w:t xml:space="preserve">Фактически </w:t>
            </w:r>
          </w:p>
          <w:p w:rsidR="00315265" w:rsidRDefault="00315265">
            <w:pPr>
              <w:pStyle w:val="ConsPlusNonformat"/>
              <w:jc w:val="both"/>
            </w:pPr>
            <w:r>
              <w:rPr>
                <w:sz w:val="16"/>
              </w:rPr>
              <w:t xml:space="preserve">за период </w:t>
            </w:r>
            <w:proofErr w:type="gramStart"/>
            <w:r>
              <w:rPr>
                <w:sz w:val="16"/>
              </w:rPr>
              <w:t>с</w:t>
            </w:r>
            <w:proofErr w:type="gramEnd"/>
          </w:p>
          <w:p w:rsidR="00315265" w:rsidRDefault="00315265">
            <w:pPr>
              <w:pStyle w:val="ConsPlusNonformat"/>
              <w:jc w:val="both"/>
            </w:pPr>
            <w:r>
              <w:rPr>
                <w:sz w:val="16"/>
              </w:rPr>
              <w:t xml:space="preserve">  начала   </w:t>
            </w:r>
          </w:p>
          <w:p w:rsidR="00315265" w:rsidRDefault="00315265">
            <w:pPr>
              <w:pStyle w:val="ConsPlusNonformat"/>
              <w:jc w:val="both"/>
            </w:pPr>
            <w:r>
              <w:rPr>
                <w:sz w:val="16"/>
              </w:rPr>
              <w:t xml:space="preserve"> отчетного </w:t>
            </w:r>
          </w:p>
          <w:p w:rsidR="00315265" w:rsidRDefault="00315265">
            <w:pPr>
              <w:pStyle w:val="ConsPlusNonformat"/>
              <w:jc w:val="both"/>
            </w:pPr>
            <w:r>
              <w:rPr>
                <w:sz w:val="16"/>
              </w:rPr>
              <w:t xml:space="preserve">   года    </w:t>
            </w:r>
          </w:p>
        </w:tc>
        <w:tc>
          <w:tcPr>
            <w:tcW w:w="9024" w:type="dxa"/>
            <w:gridSpan w:val="14"/>
          </w:tcPr>
          <w:p w:rsidR="00315265" w:rsidRDefault="00315265">
            <w:pPr>
              <w:pStyle w:val="ConsPlusNonformat"/>
              <w:jc w:val="both"/>
            </w:pPr>
            <w:r>
              <w:rPr>
                <w:sz w:val="16"/>
              </w:rPr>
              <w:t xml:space="preserve">                      В том числе по категориям хозяйств:                      </w:t>
            </w:r>
          </w:p>
        </w:tc>
      </w:tr>
      <w:tr w:rsidR="00315265">
        <w:tc>
          <w:tcPr>
            <w:tcW w:w="1728" w:type="dxa"/>
            <w:vMerge/>
            <w:tcBorders>
              <w:top w:val="nil"/>
            </w:tcBorders>
          </w:tcPr>
          <w:p w:rsidR="00315265" w:rsidRDefault="00315265"/>
        </w:tc>
        <w:tc>
          <w:tcPr>
            <w:tcW w:w="672" w:type="dxa"/>
            <w:vMerge/>
            <w:tcBorders>
              <w:top w:val="nil"/>
            </w:tcBorders>
          </w:tcPr>
          <w:p w:rsidR="00315265" w:rsidRDefault="00315265"/>
        </w:tc>
        <w:tc>
          <w:tcPr>
            <w:tcW w:w="1152" w:type="dxa"/>
            <w:vMerge/>
            <w:tcBorders>
              <w:top w:val="nil"/>
            </w:tcBorders>
          </w:tcPr>
          <w:p w:rsidR="00315265" w:rsidRDefault="00315265"/>
        </w:tc>
        <w:tc>
          <w:tcPr>
            <w:tcW w:w="1152" w:type="dxa"/>
            <w:gridSpan w:val="2"/>
            <w:vMerge/>
            <w:tcBorders>
              <w:top w:val="nil"/>
            </w:tcBorders>
          </w:tcPr>
          <w:p w:rsidR="00315265" w:rsidRDefault="00315265"/>
        </w:tc>
        <w:tc>
          <w:tcPr>
            <w:tcW w:w="1248" w:type="dxa"/>
            <w:gridSpan w:val="2"/>
            <w:vMerge w:val="restart"/>
            <w:tcBorders>
              <w:top w:val="nil"/>
            </w:tcBorders>
          </w:tcPr>
          <w:p w:rsidR="00315265" w:rsidRDefault="00315265">
            <w:pPr>
              <w:pStyle w:val="ConsPlusNonformat"/>
              <w:jc w:val="both"/>
            </w:pPr>
            <w:r>
              <w:rPr>
                <w:sz w:val="16"/>
              </w:rPr>
              <w:t xml:space="preserve"> прудовые </w:t>
            </w:r>
          </w:p>
        </w:tc>
        <w:tc>
          <w:tcPr>
            <w:tcW w:w="1248" w:type="dxa"/>
            <w:gridSpan w:val="2"/>
            <w:vMerge w:val="restart"/>
            <w:tcBorders>
              <w:top w:val="nil"/>
            </w:tcBorders>
          </w:tcPr>
          <w:p w:rsidR="00315265" w:rsidRDefault="00315265">
            <w:pPr>
              <w:pStyle w:val="ConsPlusNonformat"/>
              <w:jc w:val="both"/>
            </w:pPr>
            <w:r>
              <w:rPr>
                <w:sz w:val="16"/>
              </w:rPr>
              <w:t xml:space="preserve"> садковые </w:t>
            </w:r>
          </w:p>
        </w:tc>
        <w:tc>
          <w:tcPr>
            <w:tcW w:w="1440" w:type="dxa"/>
            <w:gridSpan w:val="2"/>
            <w:tcBorders>
              <w:top w:val="nil"/>
            </w:tcBorders>
          </w:tcPr>
          <w:p w:rsidR="00315265" w:rsidRDefault="00315265">
            <w:pPr>
              <w:pStyle w:val="ConsPlusNonformat"/>
              <w:jc w:val="both"/>
            </w:pPr>
            <w:r>
              <w:rPr>
                <w:sz w:val="16"/>
              </w:rPr>
              <w:t>в том числе:</w:t>
            </w:r>
          </w:p>
        </w:tc>
        <w:tc>
          <w:tcPr>
            <w:tcW w:w="1344" w:type="dxa"/>
            <w:gridSpan w:val="2"/>
            <w:vMerge w:val="restart"/>
            <w:tcBorders>
              <w:top w:val="nil"/>
            </w:tcBorders>
          </w:tcPr>
          <w:p w:rsidR="00315265" w:rsidRDefault="00315265">
            <w:pPr>
              <w:pStyle w:val="ConsPlusNonformat"/>
              <w:jc w:val="both"/>
            </w:pPr>
            <w:r>
              <w:rPr>
                <w:sz w:val="16"/>
              </w:rPr>
              <w:t>бассейновые</w:t>
            </w:r>
          </w:p>
        </w:tc>
        <w:tc>
          <w:tcPr>
            <w:tcW w:w="1248" w:type="dxa"/>
            <w:gridSpan w:val="2"/>
            <w:vMerge w:val="restart"/>
            <w:tcBorders>
              <w:top w:val="nil"/>
            </w:tcBorders>
          </w:tcPr>
          <w:p w:rsidR="00315265" w:rsidRDefault="00315265">
            <w:pPr>
              <w:pStyle w:val="ConsPlusNonformat"/>
              <w:jc w:val="both"/>
            </w:pPr>
            <w:r>
              <w:rPr>
                <w:sz w:val="16"/>
              </w:rPr>
              <w:t xml:space="preserve"> озерно-  </w:t>
            </w:r>
          </w:p>
          <w:p w:rsidR="00315265" w:rsidRDefault="00315265">
            <w:pPr>
              <w:pStyle w:val="ConsPlusNonformat"/>
              <w:jc w:val="both"/>
            </w:pPr>
            <w:r>
              <w:rPr>
                <w:sz w:val="16"/>
              </w:rPr>
              <w:t xml:space="preserve"> товарные </w:t>
            </w:r>
          </w:p>
        </w:tc>
        <w:tc>
          <w:tcPr>
            <w:tcW w:w="1152" w:type="dxa"/>
            <w:gridSpan w:val="2"/>
            <w:vMerge w:val="restart"/>
            <w:tcBorders>
              <w:top w:val="nil"/>
            </w:tcBorders>
          </w:tcPr>
          <w:p w:rsidR="00315265" w:rsidRDefault="00315265">
            <w:pPr>
              <w:pStyle w:val="ConsPlusNonformat"/>
              <w:jc w:val="both"/>
            </w:pPr>
            <w:r>
              <w:rPr>
                <w:sz w:val="16"/>
              </w:rPr>
              <w:t xml:space="preserve">  мари-  </w:t>
            </w:r>
          </w:p>
          <w:p w:rsidR="00315265" w:rsidRDefault="00315265">
            <w:pPr>
              <w:pStyle w:val="ConsPlusNonformat"/>
              <w:jc w:val="both"/>
            </w:pPr>
            <w:r>
              <w:rPr>
                <w:sz w:val="16"/>
              </w:rPr>
              <w:t xml:space="preserve">культура </w:t>
            </w:r>
          </w:p>
        </w:tc>
        <w:tc>
          <w:tcPr>
            <w:tcW w:w="1344" w:type="dxa"/>
            <w:gridSpan w:val="2"/>
            <w:vMerge w:val="restart"/>
            <w:tcBorders>
              <w:top w:val="nil"/>
            </w:tcBorders>
          </w:tcPr>
          <w:p w:rsidR="00315265" w:rsidRDefault="00315265">
            <w:pPr>
              <w:pStyle w:val="ConsPlusNonformat"/>
              <w:jc w:val="both"/>
            </w:pPr>
            <w:r>
              <w:rPr>
                <w:sz w:val="16"/>
              </w:rPr>
              <w:t xml:space="preserve">фермерские </w:t>
            </w:r>
          </w:p>
        </w:tc>
      </w:tr>
      <w:tr w:rsidR="00315265">
        <w:tc>
          <w:tcPr>
            <w:tcW w:w="1728" w:type="dxa"/>
            <w:vMerge/>
            <w:tcBorders>
              <w:top w:val="nil"/>
            </w:tcBorders>
          </w:tcPr>
          <w:p w:rsidR="00315265" w:rsidRDefault="00315265"/>
        </w:tc>
        <w:tc>
          <w:tcPr>
            <w:tcW w:w="672" w:type="dxa"/>
            <w:vMerge/>
            <w:tcBorders>
              <w:top w:val="nil"/>
            </w:tcBorders>
          </w:tcPr>
          <w:p w:rsidR="00315265" w:rsidRDefault="00315265"/>
        </w:tc>
        <w:tc>
          <w:tcPr>
            <w:tcW w:w="1152" w:type="dxa"/>
            <w:vMerge/>
            <w:tcBorders>
              <w:top w:val="nil"/>
            </w:tcBorders>
          </w:tcPr>
          <w:p w:rsidR="00315265" w:rsidRDefault="00315265"/>
        </w:tc>
        <w:tc>
          <w:tcPr>
            <w:tcW w:w="1152" w:type="dxa"/>
            <w:gridSpan w:val="2"/>
            <w:vMerge/>
            <w:tcBorders>
              <w:top w:val="nil"/>
            </w:tcBorders>
          </w:tcPr>
          <w:p w:rsidR="00315265" w:rsidRDefault="00315265"/>
        </w:tc>
        <w:tc>
          <w:tcPr>
            <w:tcW w:w="1056" w:type="dxa"/>
            <w:gridSpan w:val="2"/>
            <w:vMerge/>
            <w:tcBorders>
              <w:top w:val="nil"/>
            </w:tcBorders>
          </w:tcPr>
          <w:p w:rsidR="00315265" w:rsidRDefault="00315265"/>
        </w:tc>
        <w:tc>
          <w:tcPr>
            <w:tcW w:w="1056" w:type="dxa"/>
            <w:gridSpan w:val="2"/>
            <w:vMerge/>
            <w:tcBorders>
              <w:top w:val="nil"/>
            </w:tcBorders>
          </w:tcPr>
          <w:p w:rsidR="00315265" w:rsidRDefault="00315265"/>
        </w:tc>
        <w:tc>
          <w:tcPr>
            <w:tcW w:w="1440" w:type="dxa"/>
            <w:gridSpan w:val="2"/>
            <w:tcBorders>
              <w:top w:val="nil"/>
            </w:tcBorders>
          </w:tcPr>
          <w:p w:rsidR="00315265" w:rsidRDefault="00315265">
            <w:pPr>
              <w:pStyle w:val="ConsPlusNonformat"/>
              <w:jc w:val="both"/>
            </w:pPr>
            <w:r>
              <w:rPr>
                <w:sz w:val="16"/>
              </w:rPr>
              <w:t xml:space="preserve"> на теплых  </w:t>
            </w:r>
          </w:p>
          <w:p w:rsidR="00315265" w:rsidRDefault="00315265">
            <w:pPr>
              <w:pStyle w:val="ConsPlusNonformat"/>
              <w:jc w:val="both"/>
            </w:pPr>
            <w:r>
              <w:rPr>
                <w:sz w:val="16"/>
              </w:rPr>
              <w:t xml:space="preserve">   </w:t>
            </w:r>
            <w:proofErr w:type="gramStart"/>
            <w:r>
              <w:rPr>
                <w:sz w:val="16"/>
              </w:rPr>
              <w:t>водах</w:t>
            </w:r>
            <w:proofErr w:type="gramEnd"/>
            <w:r>
              <w:rPr>
                <w:sz w:val="16"/>
              </w:rPr>
              <w:t xml:space="preserve">    </w:t>
            </w:r>
          </w:p>
        </w:tc>
        <w:tc>
          <w:tcPr>
            <w:tcW w:w="1152" w:type="dxa"/>
            <w:gridSpan w:val="2"/>
            <w:vMerge/>
            <w:tcBorders>
              <w:top w:val="nil"/>
            </w:tcBorders>
          </w:tcPr>
          <w:p w:rsidR="00315265" w:rsidRDefault="00315265"/>
        </w:tc>
        <w:tc>
          <w:tcPr>
            <w:tcW w:w="1056" w:type="dxa"/>
            <w:gridSpan w:val="2"/>
            <w:vMerge/>
            <w:tcBorders>
              <w:top w:val="nil"/>
            </w:tcBorders>
          </w:tcPr>
          <w:p w:rsidR="00315265" w:rsidRDefault="00315265"/>
        </w:tc>
        <w:tc>
          <w:tcPr>
            <w:tcW w:w="960" w:type="dxa"/>
            <w:gridSpan w:val="2"/>
            <w:vMerge/>
            <w:tcBorders>
              <w:top w:val="nil"/>
            </w:tcBorders>
          </w:tcPr>
          <w:p w:rsidR="00315265" w:rsidRDefault="00315265"/>
        </w:tc>
        <w:tc>
          <w:tcPr>
            <w:tcW w:w="1152" w:type="dxa"/>
            <w:gridSpan w:val="2"/>
            <w:vMerge/>
            <w:tcBorders>
              <w:top w:val="nil"/>
            </w:tcBorders>
          </w:tcPr>
          <w:p w:rsidR="00315265" w:rsidRDefault="00315265"/>
        </w:tc>
      </w:tr>
      <w:tr w:rsidR="00315265">
        <w:tc>
          <w:tcPr>
            <w:tcW w:w="1728" w:type="dxa"/>
            <w:vMerge/>
            <w:tcBorders>
              <w:top w:val="nil"/>
            </w:tcBorders>
          </w:tcPr>
          <w:p w:rsidR="00315265" w:rsidRDefault="00315265"/>
        </w:tc>
        <w:tc>
          <w:tcPr>
            <w:tcW w:w="672" w:type="dxa"/>
            <w:vMerge/>
            <w:tcBorders>
              <w:top w:val="nil"/>
            </w:tcBorders>
          </w:tcPr>
          <w:p w:rsidR="00315265" w:rsidRDefault="00315265"/>
        </w:tc>
        <w:tc>
          <w:tcPr>
            <w:tcW w:w="1152" w:type="dxa"/>
            <w:vMerge/>
            <w:tcBorders>
              <w:top w:val="nil"/>
            </w:tcBorders>
          </w:tcPr>
          <w:p w:rsidR="00315265" w:rsidRDefault="00315265"/>
        </w:tc>
        <w:tc>
          <w:tcPr>
            <w:tcW w:w="576"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480"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480"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480" w:type="dxa"/>
            <w:tcBorders>
              <w:top w:val="nil"/>
            </w:tcBorders>
          </w:tcPr>
          <w:p w:rsidR="00315265" w:rsidRDefault="00315265">
            <w:pPr>
              <w:pStyle w:val="ConsPlusNonformat"/>
              <w:jc w:val="both"/>
            </w:pPr>
            <w:r>
              <w:rPr>
                <w:sz w:val="16"/>
              </w:rPr>
              <w:t xml:space="preserve"> т </w:t>
            </w:r>
          </w:p>
        </w:tc>
        <w:tc>
          <w:tcPr>
            <w:tcW w:w="960" w:type="dxa"/>
            <w:tcBorders>
              <w:top w:val="nil"/>
            </w:tcBorders>
          </w:tcPr>
          <w:p w:rsidR="00315265" w:rsidRDefault="00315265">
            <w:pPr>
              <w:pStyle w:val="ConsPlusNonformat"/>
              <w:jc w:val="both"/>
            </w:pPr>
            <w:r>
              <w:rPr>
                <w:sz w:val="16"/>
              </w:rPr>
              <w:t>млн. шт.</w:t>
            </w:r>
          </w:p>
          <w:p w:rsidR="00315265" w:rsidRDefault="006C023C">
            <w:pPr>
              <w:pStyle w:val="ConsPlusNonformat"/>
              <w:jc w:val="both"/>
            </w:pPr>
            <w:hyperlink w:anchor="P120" w:history="1">
              <w:r w:rsidR="00315265">
                <w:rPr>
                  <w:color w:val="0000FF"/>
                  <w:sz w:val="16"/>
                </w:rPr>
                <w:t>&lt;*&gt;</w:t>
              </w:r>
            </w:hyperlink>
          </w:p>
        </w:tc>
        <w:tc>
          <w:tcPr>
            <w:tcW w:w="576"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480"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384" w:type="dxa"/>
            <w:tcBorders>
              <w:top w:val="nil"/>
            </w:tcBorders>
          </w:tcPr>
          <w:p w:rsidR="00315265" w:rsidRDefault="00315265">
            <w:pPr>
              <w:pStyle w:val="ConsPlusNonformat"/>
              <w:jc w:val="both"/>
            </w:pPr>
            <w:r>
              <w:rPr>
                <w:sz w:val="16"/>
              </w:rPr>
              <w:t xml:space="preserve">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c>
          <w:tcPr>
            <w:tcW w:w="576" w:type="dxa"/>
            <w:tcBorders>
              <w:top w:val="nil"/>
            </w:tcBorders>
          </w:tcPr>
          <w:p w:rsidR="00315265" w:rsidRDefault="00315265">
            <w:pPr>
              <w:pStyle w:val="ConsPlusNonformat"/>
              <w:jc w:val="both"/>
            </w:pPr>
            <w:r>
              <w:rPr>
                <w:sz w:val="16"/>
              </w:rPr>
              <w:t xml:space="preserve"> т  </w:t>
            </w:r>
          </w:p>
        </w:tc>
        <w:tc>
          <w:tcPr>
            <w:tcW w:w="768" w:type="dxa"/>
            <w:tcBorders>
              <w:top w:val="nil"/>
            </w:tcBorders>
          </w:tcPr>
          <w:p w:rsidR="00315265" w:rsidRDefault="00315265">
            <w:pPr>
              <w:pStyle w:val="ConsPlusNonformat"/>
              <w:jc w:val="both"/>
            </w:pPr>
            <w:r>
              <w:rPr>
                <w:sz w:val="16"/>
              </w:rPr>
              <w:t xml:space="preserve"> млн. </w:t>
            </w:r>
          </w:p>
          <w:p w:rsidR="00315265" w:rsidRDefault="00315265">
            <w:pPr>
              <w:pStyle w:val="ConsPlusNonformat"/>
              <w:jc w:val="both"/>
            </w:pPr>
            <w:r>
              <w:rPr>
                <w:sz w:val="16"/>
              </w:rPr>
              <w:t xml:space="preserve"> шт.  </w:t>
            </w:r>
          </w:p>
          <w:p w:rsidR="00315265" w:rsidRDefault="006C023C">
            <w:pPr>
              <w:pStyle w:val="ConsPlusNonformat"/>
              <w:jc w:val="both"/>
            </w:pPr>
            <w:hyperlink w:anchor="P120" w:history="1">
              <w:r w:rsidR="00315265">
                <w:rPr>
                  <w:color w:val="0000FF"/>
                  <w:sz w:val="16"/>
                </w:rPr>
                <w:t>&lt;*&gt;</w:t>
              </w:r>
            </w:hyperlink>
          </w:p>
        </w:tc>
      </w:tr>
      <w:tr w:rsidR="00315265">
        <w:trPr>
          <w:trHeight w:val="160"/>
        </w:trPr>
        <w:tc>
          <w:tcPr>
            <w:tcW w:w="1824" w:type="dxa"/>
            <w:tcBorders>
              <w:top w:val="nil"/>
            </w:tcBorders>
          </w:tcPr>
          <w:p w:rsidR="00315265" w:rsidRDefault="00315265">
            <w:pPr>
              <w:pStyle w:val="ConsPlusNonformat"/>
              <w:jc w:val="both"/>
            </w:pPr>
            <w:r>
              <w:rPr>
                <w:sz w:val="16"/>
              </w:rPr>
              <w:t xml:space="preserve">        1        </w:t>
            </w:r>
          </w:p>
        </w:tc>
        <w:tc>
          <w:tcPr>
            <w:tcW w:w="768" w:type="dxa"/>
            <w:tcBorders>
              <w:top w:val="nil"/>
            </w:tcBorders>
          </w:tcPr>
          <w:p w:rsidR="00315265" w:rsidRDefault="00315265">
            <w:pPr>
              <w:pStyle w:val="ConsPlusNonformat"/>
              <w:jc w:val="both"/>
            </w:pPr>
            <w:r>
              <w:rPr>
                <w:sz w:val="16"/>
              </w:rPr>
              <w:t xml:space="preserve">  2   </w:t>
            </w:r>
          </w:p>
        </w:tc>
        <w:tc>
          <w:tcPr>
            <w:tcW w:w="1248" w:type="dxa"/>
            <w:tcBorders>
              <w:top w:val="nil"/>
            </w:tcBorders>
          </w:tcPr>
          <w:p w:rsidR="00315265" w:rsidRDefault="00315265">
            <w:pPr>
              <w:pStyle w:val="ConsPlusNonformat"/>
              <w:jc w:val="both"/>
            </w:pPr>
            <w:r>
              <w:rPr>
                <w:sz w:val="16"/>
              </w:rPr>
              <w:t xml:space="preserve">     3     </w:t>
            </w:r>
          </w:p>
        </w:tc>
        <w:tc>
          <w:tcPr>
            <w:tcW w:w="576" w:type="dxa"/>
            <w:tcBorders>
              <w:top w:val="nil"/>
            </w:tcBorders>
          </w:tcPr>
          <w:p w:rsidR="00315265" w:rsidRDefault="00315265">
            <w:pPr>
              <w:pStyle w:val="ConsPlusNonformat"/>
              <w:jc w:val="both"/>
            </w:pPr>
            <w:r>
              <w:rPr>
                <w:sz w:val="16"/>
              </w:rPr>
              <w:t xml:space="preserve"> 4  </w:t>
            </w:r>
          </w:p>
        </w:tc>
        <w:tc>
          <w:tcPr>
            <w:tcW w:w="768" w:type="dxa"/>
            <w:tcBorders>
              <w:top w:val="nil"/>
            </w:tcBorders>
          </w:tcPr>
          <w:p w:rsidR="00315265" w:rsidRDefault="00315265">
            <w:pPr>
              <w:pStyle w:val="ConsPlusNonformat"/>
              <w:jc w:val="both"/>
            </w:pPr>
            <w:r>
              <w:rPr>
                <w:sz w:val="16"/>
              </w:rPr>
              <w:t xml:space="preserve">  5   </w:t>
            </w:r>
          </w:p>
        </w:tc>
        <w:tc>
          <w:tcPr>
            <w:tcW w:w="480" w:type="dxa"/>
            <w:tcBorders>
              <w:top w:val="nil"/>
            </w:tcBorders>
          </w:tcPr>
          <w:p w:rsidR="00315265" w:rsidRDefault="00315265">
            <w:pPr>
              <w:pStyle w:val="ConsPlusNonformat"/>
              <w:jc w:val="both"/>
            </w:pPr>
            <w:r>
              <w:rPr>
                <w:sz w:val="16"/>
              </w:rPr>
              <w:t xml:space="preserve"> 6 </w:t>
            </w:r>
          </w:p>
        </w:tc>
        <w:tc>
          <w:tcPr>
            <w:tcW w:w="768" w:type="dxa"/>
            <w:tcBorders>
              <w:top w:val="nil"/>
            </w:tcBorders>
          </w:tcPr>
          <w:p w:rsidR="00315265" w:rsidRDefault="00315265">
            <w:pPr>
              <w:pStyle w:val="ConsPlusNonformat"/>
              <w:jc w:val="both"/>
            </w:pPr>
            <w:r>
              <w:rPr>
                <w:sz w:val="16"/>
              </w:rPr>
              <w:t xml:space="preserve">  7   </w:t>
            </w:r>
          </w:p>
        </w:tc>
        <w:tc>
          <w:tcPr>
            <w:tcW w:w="480" w:type="dxa"/>
            <w:tcBorders>
              <w:top w:val="nil"/>
            </w:tcBorders>
          </w:tcPr>
          <w:p w:rsidR="00315265" w:rsidRDefault="00315265">
            <w:pPr>
              <w:pStyle w:val="ConsPlusNonformat"/>
              <w:jc w:val="both"/>
            </w:pPr>
            <w:r>
              <w:rPr>
                <w:sz w:val="16"/>
              </w:rPr>
              <w:t xml:space="preserve"> 8 </w:t>
            </w:r>
          </w:p>
        </w:tc>
        <w:tc>
          <w:tcPr>
            <w:tcW w:w="768" w:type="dxa"/>
            <w:tcBorders>
              <w:top w:val="nil"/>
            </w:tcBorders>
          </w:tcPr>
          <w:p w:rsidR="00315265" w:rsidRDefault="00315265">
            <w:pPr>
              <w:pStyle w:val="ConsPlusNonformat"/>
              <w:jc w:val="both"/>
            </w:pPr>
            <w:r>
              <w:rPr>
                <w:sz w:val="16"/>
              </w:rPr>
              <w:t xml:space="preserve">  9   </w:t>
            </w:r>
          </w:p>
        </w:tc>
        <w:tc>
          <w:tcPr>
            <w:tcW w:w="480" w:type="dxa"/>
            <w:tcBorders>
              <w:top w:val="nil"/>
            </w:tcBorders>
          </w:tcPr>
          <w:p w:rsidR="00315265" w:rsidRDefault="00315265">
            <w:pPr>
              <w:pStyle w:val="ConsPlusNonformat"/>
              <w:jc w:val="both"/>
            </w:pPr>
            <w:r>
              <w:rPr>
                <w:sz w:val="16"/>
              </w:rPr>
              <w:t xml:space="preserve">10 </w:t>
            </w:r>
          </w:p>
        </w:tc>
        <w:tc>
          <w:tcPr>
            <w:tcW w:w="960" w:type="dxa"/>
            <w:tcBorders>
              <w:top w:val="nil"/>
            </w:tcBorders>
          </w:tcPr>
          <w:p w:rsidR="00315265" w:rsidRDefault="00315265">
            <w:pPr>
              <w:pStyle w:val="ConsPlusNonformat"/>
              <w:jc w:val="both"/>
            </w:pPr>
            <w:r>
              <w:rPr>
                <w:sz w:val="16"/>
              </w:rPr>
              <w:t xml:space="preserve">  11    </w:t>
            </w:r>
          </w:p>
        </w:tc>
        <w:tc>
          <w:tcPr>
            <w:tcW w:w="576" w:type="dxa"/>
            <w:tcBorders>
              <w:top w:val="nil"/>
            </w:tcBorders>
          </w:tcPr>
          <w:p w:rsidR="00315265" w:rsidRDefault="00315265">
            <w:pPr>
              <w:pStyle w:val="ConsPlusNonformat"/>
              <w:jc w:val="both"/>
            </w:pPr>
            <w:r>
              <w:rPr>
                <w:sz w:val="16"/>
              </w:rPr>
              <w:t xml:space="preserve"> 12 </w:t>
            </w:r>
          </w:p>
        </w:tc>
        <w:tc>
          <w:tcPr>
            <w:tcW w:w="768" w:type="dxa"/>
            <w:tcBorders>
              <w:top w:val="nil"/>
            </w:tcBorders>
          </w:tcPr>
          <w:p w:rsidR="00315265" w:rsidRDefault="00315265">
            <w:pPr>
              <w:pStyle w:val="ConsPlusNonformat"/>
              <w:jc w:val="both"/>
            </w:pPr>
            <w:r>
              <w:rPr>
                <w:sz w:val="16"/>
              </w:rPr>
              <w:t xml:space="preserve">  13  </w:t>
            </w:r>
          </w:p>
        </w:tc>
        <w:tc>
          <w:tcPr>
            <w:tcW w:w="480" w:type="dxa"/>
            <w:tcBorders>
              <w:top w:val="nil"/>
            </w:tcBorders>
          </w:tcPr>
          <w:p w:rsidR="00315265" w:rsidRDefault="00315265">
            <w:pPr>
              <w:pStyle w:val="ConsPlusNonformat"/>
              <w:jc w:val="both"/>
            </w:pPr>
            <w:r>
              <w:rPr>
                <w:sz w:val="16"/>
              </w:rPr>
              <w:t xml:space="preserve">14 </w:t>
            </w:r>
          </w:p>
        </w:tc>
        <w:tc>
          <w:tcPr>
            <w:tcW w:w="768" w:type="dxa"/>
            <w:tcBorders>
              <w:top w:val="nil"/>
            </w:tcBorders>
          </w:tcPr>
          <w:p w:rsidR="00315265" w:rsidRDefault="00315265">
            <w:pPr>
              <w:pStyle w:val="ConsPlusNonformat"/>
              <w:jc w:val="both"/>
            </w:pPr>
            <w:r>
              <w:rPr>
                <w:sz w:val="16"/>
              </w:rPr>
              <w:t xml:space="preserve">  15  </w:t>
            </w:r>
          </w:p>
        </w:tc>
        <w:tc>
          <w:tcPr>
            <w:tcW w:w="384" w:type="dxa"/>
            <w:tcBorders>
              <w:top w:val="nil"/>
            </w:tcBorders>
          </w:tcPr>
          <w:p w:rsidR="00315265" w:rsidRDefault="00315265">
            <w:pPr>
              <w:pStyle w:val="ConsPlusNonformat"/>
              <w:jc w:val="both"/>
            </w:pPr>
            <w:r>
              <w:rPr>
                <w:sz w:val="16"/>
              </w:rPr>
              <w:t>16</w:t>
            </w:r>
          </w:p>
        </w:tc>
        <w:tc>
          <w:tcPr>
            <w:tcW w:w="768" w:type="dxa"/>
            <w:tcBorders>
              <w:top w:val="nil"/>
            </w:tcBorders>
          </w:tcPr>
          <w:p w:rsidR="00315265" w:rsidRDefault="00315265">
            <w:pPr>
              <w:pStyle w:val="ConsPlusNonformat"/>
              <w:jc w:val="both"/>
            </w:pPr>
            <w:r>
              <w:rPr>
                <w:sz w:val="16"/>
              </w:rPr>
              <w:t xml:space="preserve">  17  </w:t>
            </w:r>
          </w:p>
        </w:tc>
        <w:tc>
          <w:tcPr>
            <w:tcW w:w="576" w:type="dxa"/>
            <w:tcBorders>
              <w:top w:val="nil"/>
            </w:tcBorders>
          </w:tcPr>
          <w:p w:rsidR="00315265" w:rsidRDefault="00315265">
            <w:pPr>
              <w:pStyle w:val="ConsPlusNonformat"/>
              <w:jc w:val="both"/>
            </w:pPr>
            <w:r>
              <w:rPr>
                <w:sz w:val="16"/>
              </w:rPr>
              <w:t xml:space="preserve"> 18 </w:t>
            </w:r>
          </w:p>
        </w:tc>
        <w:tc>
          <w:tcPr>
            <w:tcW w:w="768" w:type="dxa"/>
            <w:tcBorders>
              <w:top w:val="nil"/>
            </w:tcBorders>
          </w:tcPr>
          <w:p w:rsidR="00315265" w:rsidRDefault="00315265">
            <w:pPr>
              <w:pStyle w:val="ConsPlusNonformat"/>
              <w:jc w:val="both"/>
            </w:pPr>
            <w:r>
              <w:rPr>
                <w:sz w:val="16"/>
              </w:rPr>
              <w:t xml:space="preserve">  19  </w:t>
            </w:r>
          </w:p>
        </w:tc>
      </w:tr>
      <w:tr w:rsidR="00315265">
        <w:trPr>
          <w:trHeight w:val="160"/>
        </w:trPr>
        <w:tc>
          <w:tcPr>
            <w:tcW w:w="1824" w:type="dxa"/>
            <w:tcBorders>
              <w:top w:val="nil"/>
            </w:tcBorders>
          </w:tcPr>
          <w:p w:rsidR="00315265" w:rsidRDefault="00315265">
            <w:pPr>
              <w:pStyle w:val="ConsPlusNonformat"/>
              <w:jc w:val="both"/>
            </w:pPr>
            <w:r>
              <w:rPr>
                <w:sz w:val="16"/>
              </w:rPr>
              <w:t xml:space="preserve">Всего:           </w:t>
            </w:r>
          </w:p>
        </w:tc>
        <w:tc>
          <w:tcPr>
            <w:tcW w:w="768" w:type="dxa"/>
            <w:tcBorders>
              <w:top w:val="nil"/>
            </w:tcBorders>
          </w:tcPr>
          <w:p w:rsidR="00315265" w:rsidRDefault="00315265">
            <w:pPr>
              <w:pStyle w:val="ConsPlusNonformat"/>
              <w:jc w:val="both"/>
            </w:pPr>
            <w:r>
              <w:rPr>
                <w:sz w:val="16"/>
              </w:rPr>
              <w:t xml:space="preserve">  01  </w:t>
            </w:r>
          </w:p>
        </w:tc>
        <w:tc>
          <w:tcPr>
            <w:tcW w:w="1248" w:type="dxa"/>
            <w:tcBorders>
              <w:top w:val="nil"/>
            </w:tcBorders>
          </w:tcPr>
          <w:p w:rsidR="00315265" w:rsidRDefault="00315265">
            <w:pPr>
              <w:pStyle w:val="ConsPlusNonformat"/>
              <w:jc w:val="both"/>
            </w:pPr>
            <w:r>
              <w:rPr>
                <w:sz w:val="16"/>
              </w:rPr>
              <w:t xml:space="preserve">     X     </w:t>
            </w: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38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bookmarkStart w:id="7" w:name="P103"/>
            <w:bookmarkEnd w:id="7"/>
          </w:p>
        </w:tc>
      </w:tr>
      <w:tr w:rsidR="00315265">
        <w:trPr>
          <w:trHeight w:val="160"/>
        </w:trPr>
        <w:tc>
          <w:tcPr>
            <w:tcW w:w="1824" w:type="dxa"/>
            <w:tcBorders>
              <w:top w:val="nil"/>
            </w:tcBorders>
          </w:tcPr>
          <w:p w:rsidR="00315265" w:rsidRDefault="00315265">
            <w:pPr>
              <w:pStyle w:val="ConsPlusNonformat"/>
              <w:jc w:val="both"/>
            </w:pPr>
            <w:r>
              <w:rPr>
                <w:sz w:val="16"/>
              </w:rPr>
              <w:t xml:space="preserve">в том числе: </w:t>
            </w:r>
            <w:proofErr w:type="gramStart"/>
            <w:r>
              <w:rPr>
                <w:sz w:val="16"/>
              </w:rPr>
              <w:t>по</w:t>
            </w:r>
            <w:proofErr w:type="gramEnd"/>
            <w:r>
              <w:rPr>
                <w:sz w:val="16"/>
              </w:rPr>
              <w:t xml:space="preserve">  </w:t>
            </w:r>
          </w:p>
          <w:p w:rsidR="00315265" w:rsidRDefault="006C023C">
            <w:pPr>
              <w:pStyle w:val="ConsPlusNonformat"/>
              <w:jc w:val="both"/>
            </w:pPr>
            <w:hyperlink w:anchor="P194" w:history="1">
              <w:r w:rsidR="00315265">
                <w:rPr>
                  <w:color w:val="0000FF"/>
                  <w:sz w:val="16"/>
                </w:rPr>
                <w:t>перечню</w:t>
              </w:r>
            </w:hyperlink>
            <w:r w:rsidR="00315265">
              <w:rPr>
                <w:sz w:val="16"/>
              </w:rPr>
              <w:t xml:space="preserve"> объектов </w:t>
            </w:r>
          </w:p>
          <w:p w:rsidR="00315265" w:rsidRDefault="00315265">
            <w:pPr>
              <w:pStyle w:val="ConsPlusNonformat"/>
              <w:jc w:val="both"/>
            </w:pPr>
            <w:r>
              <w:rPr>
                <w:sz w:val="16"/>
              </w:rPr>
              <w:t xml:space="preserve">промышленного    </w:t>
            </w:r>
          </w:p>
          <w:p w:rsidR="00315265" w:rsidRDefault="00315265">
            <w:pPr>
              <w:pStyle w:val="ConsPlusNonformat"/>
              <w:jc w:val="both"/>
            </w:pPr>
            <w:r>
              <w:rPr>
                <w:sz w:val="16"/>
              </w:rPr>
              <w:t xml:space="preserve">рыбоводства      </w:t>
            </w:r>
          </w:p>
          <w:p w:rsidR="00315265" w:rsidRDefault="00315265">
            <w:pPr>
              <w:pStyle w:val="ConsPlusNonformat"/>
              <w:jc w:val="both"/>
            </w:pPr>
            <w:proofErr w:type="gramStart"/>
            <w:r>
              <w:rPr>
                <w:sz w:val="16"/>
              </w:rPr>
              <w:t xml:space="preserve">(согласно        </w:t>
            </w:r>
            <w:proofErr w:type="gramEnd"/>
          </w:p>
          <w:p w:rsidR="00315265" w:rsidRDefault="00315265">
            <w:pPr>
              <w:pStyle w:val="ConsPlusNonformat"/>
              <w:jc w:val="both"/>
            </w:pPr>
            <w:r>
              <w:rPr>
                <w:sz w:val="16"/>
              </w:rPr>
              <w:t xml:space="preserve">приложению)      </w:t>
            </w:r>
          </w:p>
        </w:tc>
        <w:tc>
          <w:tcPr>
            <w:tcW w:w="768" w:type="dxa"/>
            <w:tcBorders>
              <w:top w:val="nil"/>
            </w:tcBorders>
          </w:tcPr>
          <w:p w:rsidR="00315265" w:rsidRDefault="00315265">
            <w:pPr>
              <w:pStyle w:val="ConsPlusNonformat"/>
              <w:jc w:val="both"/>
            </w:pPr>
            <w:r>
              <w:rPr>
                <w:sz w:val="16"/>
              </w:rPr>
              <w:t xml:space="preserve">  02  </w:t>
            </w:r>
          </w:p>
        </w:tc>
        <w:tc>
          <w:tcPr>
            <w:tcW w:w="124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38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bookmarkStart w:id="8" w:name="P105"/>
            <w:bookmarkEnd w:id="8"/>
          </w:p>
        </w:tc>
      </w:tr>
      <w:tr w:rsidR="00315265">
        <w:trPr>
          <w:trHeight w:val="160"/>
        </w:trPr>
        <w:tc>
          <w:tcPr>
            <w:tcW w:w="182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r>
              <w:rPr>
                <w:sz w:val="16"/>
              </w:rPr>
              <w:t xml:space="preserve">  03  </w:t>
            </w:r>
          </w:p>
        </w:tc>
        <w:tc>
          <w:tcPr>
            <w:tcW w:w="124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38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r>
      <w:tr w:rsidR="00315265">
        <w:trPr>
          <w:trHeight w:val="160"/>
        </w:trPr>
        <w:tc>
          <w:tcPr>
            <w:tcW w:w="182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r>
              <w:rPr>
                <w:sz w:val="16"/>
              </w:rPr>
              <w:t xml:space="preserve"> ...  </w:t>
            </w:r>
          </w:p>
        </w:tc>
        <w:tc>
          <w:tcPr>
            <w:tcW w:w="124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38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r>
      <w:tr w:rsidR="00315265">
        <w:trPr>
          <w:trHeight w:val="160"/>
        </w:trPr>
        <w:tc>
          <w:tcPr>
            <w:tcW w:w="182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124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960"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480"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384"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c>
          <w:tcPr>
            <w:tcW w:w="576" w:type="dxa"/>
            <w:tcBorders>
              <w:top w:val="nil"/>
            </w:tcBorders>
          </w:tcPr>
          <w:p w:rsidR="00315265" w:rsidRDefault="00315265">
            <w:pPr>
              <w:pStyle w:val="ConsPlusNonformat"/>
              <w:jc w:val="both"/>
            </w:pPr>
          </w:p>
        </w:tc>
        <w:tc>
          <w:tcPr>
            <w:tcW w:w="768" w:type="dxa"/>
            <w:tcBorders>
              <w:top w:val="nil"/>
            </w:tcBorders>
          </w:tcPr>
          <w:p w:rsidR="00315265" w:rsidRDefault="00315265">
            <w:pPr>
              <w:pStyle w:val="ConsPlusNonformat"/>
              <w:jc w:val="both"/>
            </w:pPr>
          </w:p>
        </w:tc>
      </w:tr>
    </w:tbl>
    <w:p w:rsidR="00315265" w:rsidRDefault="00315265">
      <w:pPr>
        <w:pStyle w:val="ConsPlusNormal"/>
        <w:jc w:val="both"/>
      </w:pPr>
    </w:p>
    <w:p w:rsidR="00315265" w:rsidRDefault="00315265">
      <w:pPr>
        <w:pStyle w:val="ConsPlusNonformat"/>
        <w:jc w:val="both"/>
      </w:pPr>
      <w:r>
        <w:t xml:space="preserve">    --------------------------------</w:t>
      </w:r>
    </w:p>
    <w:p w:rsidR="00315265" w:rsidRDefault="00315265">
      <w:pPr>
        <w:pStyle w:val="ConsPlusNonformat"/>
        <w:jc w:val="both"/>
      </w:pPr>
      <w:bookmarkStart w:id="9" w:name="P120"/>
      <w:bookmarkEnd w:id="9"/>
      <w:r>
        <w:t xml:space="preserve">    &lt;*&gt; В млн. штук только для лососевых и осетровых видов рыб.</w:t>
      </w:r>
    </w:p>
    <w:p w:rsidR="00315265" w:rsidRDefault="00315265">
      <w:pPr>
        <w:pStyle w:val="ConsPlusNonformat"/>
        <w:jc w:val="both"/>
      </w:pPr>
    </w:p>
    <w:p w:rsidR="00315265" w:rsidRDefault="00315265">
      <w:pPr>
        <w:pStyle w:val="ConsPlusNonformat"/>
        <w:jc w:val="both"/>
      </w:pPr>
      <w:r>
        <w:t>Руководитель</w:t>
      </w:r>
    </w:p>
    <w:p w:rsidR="00315265" w:rsidRDefault="00315265">
      <w:pPr>
        <w:pStyle w:val="ConsPlusNonformat"/>
        <w:jc w:val="both"/>
      </w:pPr>
      <w:r>
        <w:t>организации       ___________________ _____________</w:t>
      </w:r>
    </w:p>
    <w:p w:rsidR="00315265" w:rsidRDefault="00315265">
      <w:pPr>
        <w:pStyle w:val="ConsPlusNonformat"/>
        <w:jc w:val="both"/>
      </w:pPr>
      <w:r>
        <w:t xml:space="preserve">                       (Ф.И.О.)         (подпись)</w:t>
      </w:r>
    </w:p>
    <w:p w:rsidR="00315265" w:rsidRDefault="00315265">
      <w:pPr>
        <w:pStyle w:val="ConsPlusNonformat"/>
        <w:jc w:val="both"/>
      </w:pPr>
    </w:p>
    <w:p w:rsidR="00315265" w:rsidRDefault="00315265">
      <w:pPr>
        <w:pStyle w:val="ConsPlusNonformat"/>
        <w:jc w:val="both"/>
      </w:pPr>
      <w:r>
        <w:t>Должностное лицо,</w:t>
      </w:r>
    </w:p>
    <w:p w:rsidR="00315265" w:rsidRDefault="00315265">
      <w:pPr>
        <w:pStyle w:val="ConsPlusNonformat"/>
        <w:jc w:val="both"/>
      </w:pPr>
      <w:r>
        <w:t>ответственное за</w:t>
      </w:r>
    </w:p>
    <w:p w:rsidR="00315265" w:rsidRDefault="00315265">
      <w:pPr>
        <w:pStyle w:val="ConsPlusNonformat"/>
        <w:jc w:val="both"/>
      </w:pPr>
      <w:r>
        <w:t>составление формы ________________________ ______________________ _________</w:t>
      </w:r>
    </w:p>
    <w:p w:rsidR="00315265" w:rsidRDefault="00315265">
      <w:pPr>
        <w:pStyle w:val="ConsPlusNonformat"/>
        <w:jc w:val="both"/>
      </w:pPr>
      <w:r>
        <w:t xml:space="preserve">                        (должность)              (Ф.И.О.)         (подпись)</w:t>
      </w:r>
    </w:p>
    <w:p w:rsidR="00315265" w:rsidRDefault="00315265">
      <w:pPr>
        <w:pStyle w:val="ConsPlusNonformat"/>
        <w:jc w:val="both"/>
      </w:pPr>
    </w:p>
    <w:p w:rsidR="00315265" w:rsidRDefault="00315265">
      <w:pPr>
        <w:pStyle w:val="ConsPlusNonformat"/>
        <w:jc w:val="both"/>
      </w:pPr>
      <w:r>
        <w:t xml:space="preserve">                  __________________ "__" ________ 20__ год</w:t>
      </w:r>
    </w:p>
    <w:p w:rsidR="00315265" w:rsidRDefault="00315265">
      <w:pPr>
        <w:pStyle w:val="ConsPlusNonformat"/>
        <w:jc w:val="both"/>
      </w:pPr>
      <w:r>
        <w:t xml:space="preserve">                  </w:t>
      </w:r>
      <w:proofErr w:type="gramStart"/>
      <w:r>
        <w:t>(номер контактного   (дата составления</w:t>
      </w:r>
      <w:proofErr w:type="gramEnd"/>
    </w:p>
    <w:p w:rsidR="00315265" w:rsidRDefault="00315265">
      <w:pPr>
        <w:pStyle w:val="ConsPlusNonformat"/>
        <w:jc w:val="both"/>
      </w:pPr>
      <w:r>
        <w:t xml:space="preserve">                      </w:t>
      </w:r>
      <w:proofErr w:type="gramStart"/>
      <w:r>
        <w:t>телефона)            документа)</w:t>
      </w:r>
      <w:proofErr w:type="gramEnd"/>
    </w:p>
    <w:p w:rsidR="00315265" w:rsidRDefault="00315265">
      <w:pPr>
        <w:sectPr w:rsidR="00315265">
          <w:pgSz w:w="16838" w:h="11905"/>
          <w:pgMar w:top="1701" w:right="1134" w:bottom="850" w:left="1134" w:header="0" w:footer="0" w:gutter="0"/>
          <w:cols w:space="720"/>
        </w:sectPr>
      </w:pPr>
    </w:p>
    <w:p w:rsidR="00315265" w:rsidRDefault="00315265">
      <w:pPr>
        <w:pStyle w:val="ConsPlusNormal"/>
        <w:jc w:val="both"/>
      </w:pPr>
    </w:p>
    <w:p w:rsidR="00315265" w:rsidRDefault="00315265">
      <w:pPr>
        <w:pStyle w:val="ConsPlusNormal"/>
        <w:jc w:val="center"/>
      </w:pPr>
      <w:r>
        <w:t>Порядок</w:t>
      </w:r>
    </w:p>
    <w:p w:rsidR="00315265" w:rsidRDefault="00315265">
      <w:pPr>
        <w:pStyle w:val="ConsPlusNormal"/>
        <w:jc w:val="center"/>
      </w:pPr>
      <w:r>
        <w:t>заполнения и представления формы</w:t>
      </w:r>
    </w:p>
    <w:p w:rsidR="00315265" w:rsidRDefault="00315265">
      <w:pPr>
        <w:pStyle w:val="ConsPlusNormal"/>
        <w:jc w:val="center"/>
      </w:pPr>
    </w:p>
    <w:p w:rsidR="00315265" w:rsidRDefault="00315265">
      <w:pPr>
        <w:pStyle w:val="ConsPlusNormal"/>
        <w:jc w:val="center"/>
      </w:pPr>
      <w:r>
        <w:t>I. Общие положения</w:t>
      </w:r>
    </w:p>
    <w:p w:rsidR="00315265" w:rsidRDefault="00315265">
      <w:pPr>
        <w:pStyle w:val="ConsPlusNormal"/>
        <w:jc w:val="center"/>
      </w:pPr>
    </w:p>
    <w:p w:rsidR="00315265" w:rsidRDefault="00315265">
      <w:pPr>
        <w:pStyle w:val="ConsPlusNormal"/>
        <w:ind w:firstLine="540"/>
        <w:jc w:val="both"/>
      </w:pPr>
      <w:r>
        <w:t xml:space="preserve">1. Форму N </w:t>
      </w:r>
      <w:proofErr w:type="gramStart"/>
      <w:r>
        <w:t>ПР</w:t>
      </w:r>
      <w:proofErr w:type="gramEnd"/>
      <w:r>
        <w:t xml:space="preserve"> (</w:t>
      </w:r>
      <w:proofErr w:type="spellStart"/>
      <w:r>
        <w:t>аквакультура</w:t>
      </w:r>
      <w:proofErr w:type="spellEnd"/>
      <w:r>
        <w:t>) "Сведения о производстве (выращивании) продукции промышленного рыбоводства (</w:t>
      </w:r>
      <w:proofErr w:type="spellStart"/>
      <w:r>
        <w:t>аквакультуры</w:t>
      </w:r>
      <w:proofErr w:type="spellEnd"/>
      <w:r>
        <w:t>)" представляют органы исполнительной власти субъектов Российской Федерации (органы управления АПК субъекта Российской Федерации) по данным, полученным от юридических лиц (включая малые предприятия), индивидуальных предпринимателей, осуществляющих производство (выращивание) рыб-производителей, рыбопосадочного материала, товарной рыбы и других объектов промышленного рыбоводства.</w:t>
      </w:r>
    </w:p>
    <w:p w:rsidR="00315265" w:rsidRDefault="00315265">
      <w:pPr>
        <w:pStyle w:val="ConsPlusNormal"/>
        <w:ind w:firstLine="540"/>
        <w:jc w:val="both"/>
      </w:pPr>
      <w:r>
        <w:t>2. Данные по всем показателям формы приводятся нарастающим итогом с начала года.</w:t>
      </w:r>
    </w:p>
    <w:p w:rsidR="00315265" w:rsidRDefault="00315265">
      <w:pPr>
        <w:pStyle w:val="ConsPlusNormal"/>
        <w:ind w:firstLine="540"/>
        <w:jc w:val="both"/>
      </w:pPr>
    </w:p>
    <w:p w:rsidR="00315265" w:rsidRDefault="00315265">
      <w:pPr>
        <w:pStyle w:val="ConsPlusNormal"/>
        <w:jc w:val="center"/>
      </w:pPr>
      <w:r>
        <w:t xml:space="preserve">II. Заполнение показателей формы N </w:t>
      </w:r>
      <w:proofErr w:type="gramStart"/>
      <w:r>
        <w:t>ПР</w:t>
      </w:r>
      <w:proofErr w:type="gramEnd"/>
      <w:r>
        <w:t xml:space="preserve"> (</w:t>
      </w:r>
      <w:proofErr w:type="spellStart"/>
      <w:r>
        <w:t>аквакультура</w:t>
      </w:r>
      <w:proofErr w:type="spellEnd"/>
      <w:r>
        <w:t>)</w:t>
      </w:r>
    </w:p>
    <w:p w:rsidR="00315265" w:rsidRDefault="00315265">
      <w:pPr>
        <w:pStyle w:val="ConsPlusNormal"/>
        <w:jc w:val="center"/>
      </w:pPr>
    </w:p>
    <w:p w:rsidR="00315265" w:rsidRDefault="006C023C">
      <w:pPr>
        <w:pStyle w:val="ConsPlusNormal"/>
        <w:jc w:val="center"/>
      </w:pPr>
      <w:hyperlink w:anchor="P53" w:history="1">
        <w:r w:rsidR="00315265">
          <w:rPr>
            <w:color w:val="0000FF"/>
          </w:rPr>
          <w:t>Раздел 1</w:t>
        </w:r>
      </w:hyperlink>
      <w:r w:rsidR="00315265">
        <w:t>. Производство (выращивание) рыб-производителей</w:t>
      </w:r>
    </w:p>
    <w:p w:rsidR="00315265" w:rsidRDefault="00315265">
      <w:pPr>
        <w:pStyle w:val="ConsPlusNormal"/>
        <w:jc w:val="center"/>
      </w:pPr>
    </w:p>
    <w:p w:rsidR="00315265" w:rsidRDefault="00315265">
      <w:pPr>
        <w:pStyle w:val="ConsPlusNormal"/>
        <w:ind w:firstLine="540"/>
        <w:jc w:val="both"/>
      </w:pPr>
      <w:r>
        <w:t xml:space="preserve">3. В этом разделе по </w:t>
      </w:r>
      <w:hyperlink w:anchor="P65" w:history="1">
        <w:r>
          <w:rPr>
            <w:color w:val="0000FF"/>
          </w:rPr>
          <w:t>строке 01</w:t>
        </w:r>
      </w:hyperlink>
      <w:r>
        <w:t xml:space="preserve"> приводятся сведения о производстве (выращивании) рыб-производителей разновозрастных групп в целом.</w:t>
      </w:r>
    </w:p>
    <w:p w:rsidR="00315265" w:rsidRDefault="00315265">
      <w:pPr>
        <w:pStyle w:val="ConsPlusNormal"/>
        <w:ind w:firstLine="540"/>
        <w:jc w:val="both"/>
      </w:pPr>
      <w:r>
        <w:t>Данные граф 4, 5 и 6 заполняются в штуках, все показатели приводятся в целых числах.</w:t>
      </w:r>
    </w:p>
    <w:p w:rsidR="00315265" w:rsidRDefault="00315265">
      <w:pPr>
        <w:pStyle w:val="ConsPlusNormal"/>
        <w:ind w:firstLine="540"/>
        <w:jc w:val="both"/>
      </w:pPr>
      <w:r>
        <w:t xml:space="preserve">По </w:t>
      </w:r>
      <w:hyperlink w:anchor="P68" w:history="1">
        <w:r>
          <w:rPr>
            <w:color w:val="0000FF"/>
          </w:rPr>
          <w:t>строке 02</w:t>
        </w:r>
      </w:hyperlink>
      <w:r>
        <w:t xml:space="preserve"> приводятся сведения о производстве (выращивании) рыб-производителей в целом и в расшифровке по </w:t>
      </w:r>
      <w:hyperlink w:anchor="P70" w:history="1">
        <w:r>
          <w:rPr>
            <w:color w:val="0000FF"/>
          </w:rPr>
          <w:t>строкам 03</w:t>
        </w:r>
      </w:hyperlink>
      <w:r>
        <w:t xml:space="preserve"> - 47 (согласно </w:t>
      </w:r>
      <w:hyperlink w:anchor="P194" w:history="1">
        <w:r>
          <w:rPr>
            <w:color w:val="0000FF"/>
          </w:rPr>
          <w:t>приложению</w:t>
        </w:r>
      </w:hyperlink>
      <w:r>
        <w:t xml:space="preserve"> к форме) - по ассортименту графы 1.</w:t>
      </w:r>
    </w:p>
    <w:p w:rsidR="00315265" w:rsidRDefault="00315265">
      <w:pPr>
        <w:pStyle w:val="ConsPlusNormal"/>
        <w:ind w:firstLine="540"/>
        <w:jc w:val="both"/>
      </w:pPr>
      <w:r>
        <w:t xml:space="preserve">4. В случае если имело место производство (выращивание) рыб-производителей, не перечисленное в </w:t>
      </w:r>
      <w:hyperlink w:anchor="P70" w:history="1">
        <w:r>
          <w:rPr>
            <w:color w:val="0000FF"/>
          </w:rPr>
          <w:t>строках 03</w:t>
        </w:r>
      </w:hyperlink>
      <w:r>
        <w:t xml:space="preserve"> - 47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315265" w:rsidRDefault="00315265">
      <w:pPr>
        <w:pStyle w:val="ConsPlusNormal"/>
        <w:ind w:firstLine="540"/>
        <w:jc w:val="both"/>
      </w:pPr>
      <w:r>
        <w:t xml:space="preserve">В соответствии с </w:t>
      </w:r>
      <w:hyperlink r:id="rId14" w:history="1">
        <w:r>
          <w:rPr>
            <w:color w:val="0000FF"/>
          </w:rPr>
          <w:t>Постановлением</w:t>
        </w:r>
      </w:hyperlink>
      <w:r>
        <w:t xml:space="preserve"> Правительства Российской Федерации от 10 ноября 2003 года N 677 "Об общероссийских классификаторах технико-экономической и социальной информации в социально-экономической области" </w:t>
      </w:r>
      <w:hyperlink r:id="rId15" w:history="1">
        <w:r>
          <w:rPr>
            <w:color w:val="0000FF"/>
          </w:rPr>
          <w:t>(п. 9)</w:t>
        </w:r>
      </w:hyperlink>
      <w:r>
        <w:t xml:space="preserve"> присвоение кодов объектам классификации (видам продукции) хозяйствующие субъекты должны осуществлять самостоятельно и нести установленную Правительством Российской Федерации ответственность за неправильное их представление и применение.</w:t>
      </w:r>
    </w:p>
    <w:p w:rsidR="00315265" w:rsidRDefault="00315265">
      <w:pPr>
        <w:pStyle w:val="ConsPlusNormal"/>
        <w:ind w:firstLine="540"/>
        <w:jc w:val="both"/>
      </w:pPr>
      <w:r>
        <w:t>Включение в графу 1 позиции "прочая продукция" не допускается.</w:t>
      </w:r>
    </w:p>
    <w:p w:rsidR="00315265" w:rsidRDefault="00315265">
      <w:pPr>
        <w:pStyle w:val="ConsPlusNormal"/>
        <w:ind w:firstLine="540"/>
        <w:jc w:val="both"/>
      </w:pPr>
      <w:r>
        <w:t xml:space="preserve">5. Данные по </w:t>
      </w:r>
      <w:hyperlink w:anchor="P65" w:history="1">
        <w:r>
          <w:rPr>
            <w:color w:val="0000FF"/>
          </w:rPr>
          <w:t>строке 01</w:t>
        </w:r>
      </w:hyperlink>
      <w:r>
        <w:t>, указанные в графе 4, = сумме данных по графам 5 и 6.</w:t>
      </w:r>
    </w:p>
    <w:p w:rsidR="00315265" w:rsidRDefault="00315265">
      <w:pPr>
        <w:pStyle w:val="ConsPlusNormal"/>
        <w:ind w:firstLine="540"/>
        <w:jc w:val="both"/>
      </w:pPr>
      <w:r>
        <w:t xml:space="preserve">Данные по </w:t>
      </w:r>
      <w:hyperlink w:anchor="P68" w:history="1">
        <w:r>
          <w:rPr>
            <w:color w:val="0000FF"/>
          </w:rPr>
          <w:t>строке 02</w:t>
        </w:r>
      </w:hyperlink>
      <w:r>
        <w:t>, указанные в графе 4, = сумме данных по графам 5 и 6.</w:t>
      </w:r>
    </w:p>
    <w:p w:rsidR="00315265" w:rsidRDefault="00315265">
      <w:pPr>
        <w:pStyle w:val="ConsPlusNormal"/>
        <w:ind w:firstLine="540"/>
        <w:jc w:val="both"/>
      </w:pPr>
      <w:r>
        <w:t xml:space="preserve">Данные по </w:t>
      </w:r>
      <w:hyperlink w:anchor="P70" w:history="1">
        <w:r>
          <w:rPr>
            <w:color w:val="0000FF"/>
          </w:rPr>
          <w:t>строке 03</w:t>
        </w:r>
      </w:hyperlink>
      <w:r>
        <w:t xml:space="preserve">, указанные в графе 4, = сумме последующих строк </w:t>
      </w:r>
      <w:hyperlink w:anchor="P53" w:history="1">
        <w:r>
          <w:rPr>
            <w:color w:val="0000FF"/>
          </w:rPr>
          <w:t>раздела 1</w:t>
        </w:r>
      </w:hyperlink>
      <w:r>
        <w:t xml:space="preserve"> по графам 5 и 6.</w:t>
      </w:r>
    </w:p>
    <w:p w:rsidR="00315265" w:rsidRDefault="00315265">
      <w:pPr>
        <w:pStyle w:val="ConsPlusNormal"/>
        <w:ind w:firstLine="540"/>
        <w:jc w:val="both"/>
      </w:pPr>
    </w:p>
    <w:p w:rsidR="00315265" w:rsidRDefault="00315265">
      <w:pPr>
        <w:pStyle w:val="ConsPlusNormal"/>
        <w:jc w:val="center"/>
      </w:pPr>
      <w:r>
        <w:t>Раздел 2. Производство (выращивание)</w:t>
      </w:r>
    </w:p>
    <w:p w:rsidR="00315265" w:rsidRDefault="00315265">
      <w:pPr>
        <w:pStyle w:val="ConsPlusNormal"/>
        <w:jc w:val="center"/>
      </w:pPr>
      <w:r>
        <w:t>рыбопосадочного материала</w:t>
      </w:r>
    </w:p>
    <w:p w:rsidR="00315265" w:rsidRDefault="00315265">
      <w:pPr>
        <w:pStyle w:val="ConsPlusNormal"/>
        <w:jc w:val="center"/>
      </w:pPr>
    </w:p>
    <w:p w:rsidR="00315265" w:rsidRDefault="00315265">
      <w:pPr>
        <w:pStyle w:val="ConsPlusNormal"/>
        <w:ind w:firstLine="540"/>
        <w:jc w:val="both"/>
      </w:pPr>
      <w:r>
        <w:t xml:space="preserve">6. В этом разделе по строке 01 приводятся сведения о производстве (выращивании) рыбопосадочного материала в целом и в расшифровке по строкам 02 - 46 (согласно </w:t>
      </w:r>
      <w:hyperlink w:anchor="P194" w:history="1">
        <w:r>
          <w:rPr>
            <w:color w:val="0000FF"/>
          </w:rPr>
          <w:t>приложению</w:t>
        </w:r>
      </w:hyperlink>
      <w:r>
        <w:t xml:space="preserve"> к форме) - по ассортименту графы 1.</w:t>
      </w:r>
    </w:p>
    <w:p w:rsidR="00315265" w:rsidRDefault="00315265">
      <w:pPr>
        <w:pStyle w:val="ConsPlusNormal"/>
        <w:ind w:firstLine="540"/>
        <w:jc w:val="both"/>
      </w:pPr>
      <w:r>
        <w:t>Данные граф 4, 6, 8, 10, 12 заполняются в тоннах, граф 5, 7, 9, 11, 13 - в миллионах штук, все показатели приводятся в целых числах.</w:t>
      </w:r>
    </w:p>
    <w:p w:rsidR="00315265" w:rsidRDefault="00315265">
      <w:pPr>
        <w:pStyle w:val="ConsPlusNormal"/>
        <w:ind w:firstLine="540"/>
        <w:jc w:val="both"/>
      </w:pPr>
      <w:r>
        <w:t>7. В случае если имело место производство (выращивание) рыбопосадочного материала, не перечисленного в строках 02 - 46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315265" w:rsidRDefault="00315265">
      <w:pPr>
        <w:pStyle w:val="ConsPlusNormal"/>
        <w:ind w:firstLine="540"/>
        <w:jc w:val="both"/>
      </w:pPr>
      <w:r>
        <w:t>Включение в графу 1 позиции "прочая продукция" не допускается.</w:t>
      </w:r>
    </w:p>
    <w:p w:rsidR="00315265" w:rsidRDefault="00315265">
      <w:pPr>
        <w:pStyle w:val="ConsPlusNormal"/>
        <w:ind w:firstLine="540"/>
        <w:jc w:val="both"/>
      </w:pPr>
      <w:r>
        <w:t xml:space="preserve">8. Данные по строке 01, указанные в графе 4, = сумме последующих строк раздела 2 по </w:t>
      </w:r>
      <w:r>
        <w:lastRenderedPageBreak/>
        <w:t>графам 6, 8, 10, 12.</w:t>
      </w:r>
    </w:p>
    <w:p w:rsidR="00315265" w:rsidRDefault="00315265">
      <w:pPr>
        <w:pStyle w:val="ConsPlusNormal"/>
        <w:ind w:firstLine="540"/>
        <w:jc w:val="both"/>
      </w:pPr>
      <w:r>
        <w:t>Данные по строке 01, указанные в графе 5, = сумме последующих строк раздела 2 по графам 7, 9, 11, 13.</w:t>
      </w:r>
    </w:p>
    <w:p w:rsidR="00315265" w:rsidRDefault="00315265">
      <w:pPr>
        <w:pStyle w:val="ConsPlusNormal"/>
        <w:ind w:firstLine="540"/>
        <w:jc w:val="both"/>
      </w:pPr>
    </w:p>
    <w:p w:rsidR="00315265" w:rsidRDefault="006C023C">
      <w:pPr>
        <w:pStyle w:val="ConsPlusNormal"/>
        <w:jc w:val="center"/>
      </w:pPr>
      <w:hyperlink w:anchor="P84" w:history="1">
        <w:r w:rsidR="00315265">
          <w:rPr>
            <w:color w:val="0000FF"/>
          </w:rPr>
          <w:t>Раздел 3</w:t>
        </w:r>
      </w:hyperlink>
      <w:r w:rsidR="00315265">
        <w:t xml:space="preserve">. Производство (выращивание) </w:t>
      </w:r>
      <w:proofErr w:type="gramStart"/>
      <w:r w:rsidR="00315265">
        <w:t>товарной</w:t>
      </w:r>
      <w:proofErr w:type="gramEnd"/>
    </w:p>
    <w:p w:rsidR="00315265" w:rsidRDefault="00315265">
      <w:pPr>
        <w:pStyle w:val="ConsPlusNormal"/>
        <w:jc w:val="center"/>
      </w:pPr>
      <w:r>
        <w:t>рыбы и других объектов промышленного рыбоводства</w:t>
      </w:r>
    </w:p>
    <w:p w:rsidR="00315265" w:rsidRDefault="00315265">
      <w:pPr>
        <w:pStyle w:val="ConsPlusNormal"/>
        <w:jc w:val="center"/>
      </w:pPr>
      <w:r>
        <w:t>по категориям хозяйств</w:t>
      </w:r>
    </w:p>
    <w:p w:rsidR="00315265" w:rsidRDefault="00315265">
      <w:pPr>
        <w:pStyle w:val="ConsPlusNormal"/>
        <w:jc w:val="center"/>
      </w:pPr>
    </w:p>
    <w:p w:rsidR="00315265" w:rsidRDefault="00315265">
      <w:pPr>
        <w:pStyle w:val="ConsPlusNormal"/>
        <w:ind w:firstLine="540"/>
        <w:jc w:val="both"/>
      </w:pPr>
      <w:r>
        <w:t xml:space="preserve">9. </w:t>
      </w:r>
      <w:proofErr w:type="gramStart"/>
      <w:r>
        <w:t xml:space="preserve">В этом разделе приводятся данные о производстве (выращивании) товарной рыбы и других объектов промышленного рыбоводства по категориям хозяйств в целом и в расшифровке по </w:t>
      </w:r>
      <w:hyperlink w:anchor="P105" w:history="1">
        <w:r>
          <w:rPr>
            <w:color w:val="0000FF"/>
          </w:rPr>
          <w:t>строкам 02</w:t>
        </w:r>
      </w:hyperlink>
      <w:r>
        <w:t xml:space="preserve"> - 46 (согласно </w:t>
      </w:r>
      <w:hyperlink w:anchor="P194" w:history="1">
        <w:r>
          <w:rPr>
            <w:color w:val="0000FF"/>
          </w:rPr>
          <w:t>приложению</w:t>
        </w:r>
      </w:hyperlink>
      <w:r>
        <w:t xml:space="preserve"> к форме) - в соответствии с номенклатурой продукции графы 1, выращенной по категориям хозяйств: прудовым (гр. 6, 7), садковым (гр. 8, 9 (в том числе на теплых водах (гр. 10, 11)), бассейновым</w:t>
      </w:r>
      <w:proofErr w:type="gramEnd"/>
      <w:r>
        <w:t xml:space="preserve"> (гр. 12, 13), озерно-товарным (гр. 14, 15), </w:t>
      </w:r>
      <w:proofErr w:type="spellStart"/>
      <w:r>
        <w:t>марикультуры</w:t>
      </w:r>
      <w:proofErr w:type="spellEnd"/>
      <w:r>
        <w:t xml:space="preserve"> (гр. 16, 17), фермерским (гр. 18, 19).</w:t>
      </w:r>
    </w:p>
    <w:p w:rsidR="00315265" w:rsidRDefault="00315265">
      <w:pPr>
        <w:pStyle w:val="ConsPlusNormal"/>
        <w:ind w:firstLine="540"/>
        <w:jc w:val="both"/>
      </w:pPr>
      <w:r>
        <w:t>Данные граф 4, 6, 8, 10, 12, 14, 16, 18 заполняются в тоннах, граф 5, 7, 9, 11, 13, 15, 17, 19 - в миллионах штук, все показатели приводятся в целых числах.</w:t>
      </w:r>
    </w:p>
    <w:p w:rsidR="00315265" w:rsidRDefault="00315265">
      <w:pPr>
        <w:pStyle w:val="ConsPlusNormal"/>
        <w:ind w:firstLine="540"/>
        <w:jc w:val="both"/>
      </w:pPr>
      <w:r>
        <w:t xml:space="preserve">10. В случае если имело место производство (выращивание) товарной рыбы и других объектов промышленного рыбоводства, не перечисленной в </w:t>
      </w:r>
      <w:hyperlink w:anchor="P105" w:history="1">
        <w:r>
          <w:rPr>
            <w:color w:val="0000FF"/>
          </w:rPr>
          <w:t>строках 02</w:t>
        </w:r>
      </w:hyperlink>
      <w:r>
        <w:t xml:space="preserve"> - 46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соответствующих граф.</w:t>
      </w:r>
    </w:p>
    <w:p w:rsidR="00315265" w:rsidRDefault="00315265">
      <w:pPr>
        <w:pStyle w:val="ConsPlusNormal"/>
        <w:ind w:firstLine="540"/>
        <w:jc w:val="both"/>
      </w:pPr>
      <w:r>
        <w:t>Включение в графу 1 позиции "прочая продукция" не допускается.</w:t>
      </w:r>
    </w:p>
    <w:p w:rsidR="00315265" w:rsidRDefault="00315265">
      <w:pPr>
        <w:pStyle w:val="ConsPlusNormal"/>
        <w:ind w:firstLine="540"/>
        <w:jc w:val="both"/>
      </w:pPr>
      <w:r>
        <w:t>11. В разделе должны соблюдаться следующие контроли:</w:t>
      </w:r>
    </w:p>
    <w:p w:rsidR="00315265" w:rsidRDefault="00315265">
      <w:pPr>
        <w:pStyle w:val="ConsPlusNormal"/>
        <w:ind w:firstLine="540"/>
        <w:jc w:val="both"/>
      </w:pPr>
      <w:r>
        <w:t>гр. 8 &gt;= гр. 10 - по всем строкам,</w:t>
      </w:r>
    </w:p>
    <w:p w:rsidR="00315265" w:rsidRDefault="00315265">
      <w:pPr>
        <w:pStyle w:val="ConsPlusNormal"/>
        <w:ind w:firstLine="540"/>
        <w:jc w:val="both"/>
      </w:pPr>
      <w:r>
        <w:t>гр. 9 &gt;= гр. 11 - по всем строкам.</w:t>
      </w:r>
    </w:p>
    <w:p w:rsidR="00315265" w:rsidRDefault="00315265">
      <w:pPr>
        <w:pStyle w:val="ConsPlusNormal"/>
        <w:ind w:firstLine="540"/>
        <w:jc w:val="both"/>
      </w:pPr>
      <w:r>
        <w:t xml:space="preserve">Данные по </w:t>
      </w:r>
      <w:hyperlink w:anchor="P103" w:history="1">
        <w:r>
          <w:rPr>
            <w:color w:val="0000FF"/>
          </w:rPr>
          <w:t>строке 01</w:t>
        </w:r>
      </w:hyperlink>
      <w:r>
        <w:t xml:space="preserve">, указанные в графе 4, = сумме последующих строк </w:t>
      </w:r>
      <w:hyperlink w:anchor="P84" w:history="1">
        <w:r>
          <w:rPr>
            <w:color w:val="0000FF"/>
          </w:rPr>
          <w:t>раздела 3</w:t>
        </w:r>
      </w:hyperlink>
      <w:r>
        <w:t xml:space="preserve"> по графам 6, 8, 12, 14, 16, 18.</w:t>
      </w:r>
    </w:p>
    <w:p w:rsidR="00315265" w:rsidRDefault="00315265">
      <w:pPr>
        <w:pStyle w:val="ConsPlusNormal"/>
        <w:ind w:firstLine="540"/>
        <w:jc w:val="both"/>
      </w:pPr>
      <w:r>
        <w:t xml:space="preserve">Данные по </w:t>
      </w:r>
      <w:hyperlink w:anchor="P103" w:history="1">
        <w:r>
          <w:rPr>
            <w:color w:val="0000FF"/>
          </w:rPr>
          <w:t>строке 01</w:t>
        </w:r>
      </w:hyperlink>
      <w:r>
        <w:t xml:space="preserve">, указанные в графе 5, = сумме последующих строк </w:t>
      </w:r>
      <w:hyperlink w:anchor="P84" w:history="1">
        <w:r>
          <w:rPr>
            <w:color w:val="0000FF"/>
          </w:rPr>
          <w:t>раздела 3</w:t>
        </w:r>
      </w:hyperlink>
      <w:r>
        <w:t xml:space="preserve"> по графам 7, 9, 13, 15, 17, 19.</w:t>
      </w:r>
    </w:p>
    <w:p w:rsidR="00315265" w:rsidRDefault="00315265">
      <w:pPr>
        <w:pStyle w:val="ConsPlusNormal"/>
        <w:ind w:firstLine="540"/>
        <w:jc w:val="both"/>
      </w:pPr>
      <w:r>
        <w:t>12. При заполнении раздела следует руководствоваться следующими определениями категорий хозяйств:</w:t>
      </w:r>
    </w:p>
    <w:p w:rsidR="00315265" w:rsidRDefault="00315265">
      <w:pPr>
        <w:pStyle w:val="ConsPlusNormal"/>
        <w:ind w:firstLine="540"/>
        <w:jc w:val="both"/>
      </w:pPr>
      <w:bookmarkStart w:id="10" w:name="P181"/>
      <w:bookmarkEnd w:id="10"/>
      <w:r>
        <w:t xml:space="preserve">12.1. К прудовым хозяйствам относятся хозяйства по разведению объектов </w:t>
      </w:r>
      <w:proofErr w:type="spellStart"/>
      <w:r>
        <w:t>аквакультуры</w:t>
      </w:r>
      <w:proofErr w:type="spellEnd"/>
      <w:r>
        <w:t xml:space="preserve"> в прудах и обводненных карьерах, в моно- или поликультуре, с применением удобрений, использованием искусственных кормов и проведением мелиоративных мероприятий, иных методов интенсификации, а также противоэпизоотических мероприятий.</w:t>
      </w:r>
    </w:p>
    <w:p w:rsidR="00315265" w:rsidRDefault="00315265">
      <w:pPr>
        <w:pStyle w:val="ConsPlusNormal"/>
        <w:ind w:firstLine="540"/>
        <w:jc w:val="both"/>
      </w:pPr>
      <w:r>
        <w:t xml:space="preserve">12.2. К садковым хозяйствам относятся хозяйства по выращиванию объектов </w:t>
      </w:r>
      <w:proofErr w:type="spellStart"/>
      <w:r>
        <w:t>аквакультуры</w:t>
      </w:r>
      <w:proofErr w:type="spellEnd"/>
      <w:r>
        <w:t xml:space="preserve"> в садках, устанавливаемых в водоемах-охладителях энергетических объектов, в водоемах с геотермальными водами или в естественных водных объектах (за исключением хозяйств </w:t>
      </w:r>
      <w:proofErr w:type="spellStart"/>
      <w:r>
        <w:t>марикультуры</w:t>
      </w:r>
      <w:proofErr w:type="spellEnd"/>
      <w:r>
        <w:t>) с применением интенсивных методов выращивания.</w:t>
      </w:r>
    </w:p>
    <w:p w:rsidR="00315265" w:rsidRDefault="00315265">
      <w:pPr>
        <w:pStyle w:val="ConsPlusNormal"/>
        <w:ind w:firstLine="540"/>
        <w:jc w:val="both"/>
      </w:pPr>
      <w:r>
        <w:t xml:space="preserve">12.3. К бассейновым хозяйствам относятся хозяйства по выращиванию объектов </w:t>
      </w:r>
      <w:proofErr w:type="spellStart"/>
      <w:r>
        <w:t>аквакультуры</w:t>
      </w:r>
      <w:proofErr w:type="spellEnd"/>
      <w:r>
        <w:t xml:space="preserve"> в бассейнах, рыбоводных силосах, иных искусственных сооружениях, а также в системах с замкнутым циклом водоснабжения с применением интенсивных методов выращивания.</w:t>
      </w:r>
    </w:p>
    <w:p w:rsidR="00315265" w:rsidRDefault="00315265">
      <w:pPr>
        <w:pStyle w:val="ConsPlusNormal"/>
        <w:ind w:firstLine="540"/>
        <w:jc w:val="both"/>
      </w:pPr>
      <w:r>
        <w:t xml:space="preserve">12.4. К озерно-товарным хозяйствам относятся хозяйства по выращиванию объектов </w:t>
      </w:r>
      <w:proofErr w:type="spellStart"/>
      <w:r>
        <w:t>аквакультуры</w:t>
      </w:r>
      <w:proofErr w:type="spellEnd"/>
      <w:r>
        <w:t xml:space="preserve"> в водных объектах или их частях (озерах, водохранилищах, отчлененных заливах морей, озер и водохранилищ и др.) путем преобразования в них ихтиофауны с целью получения товарной продукции.</w:t>
      </w:r>
    </w:p>
    <w:p w:rsidR="00315265" w:rsidRDefault="00315265">
      <w:pPr>
        <w:pStyle w:val="ConsPlusNormal"/>
        <w:ind w:firstLine="540"/>
        <w:jc w:val="both"/>
      </w:pPr>
      <w:bookmarkStart w:id="11" w:name="P185"/>
      <w:bookmarkEnd w:id="11"/>
      <w:r>
        <w:t xml:space="preserve">12.5. К хозяйствам </w:t>
      </w:r>
      <w:proofErr w:type="spellStart"/>
      <w:r>
        <w:t>марикультуры</w:t>
      </w:r>
      <w:proofErr w:type="spellEnd"/>
      <w:r>
        <w:t xml:space="preserve"> относятся хозяйства по выращиванию объектов </w:t>
      </w:r>
      <w:proofErr w:type="spellStart"/>
      <w:r>
        <w:t>аквакультуры</w:t>
      </w:r>
      <w:proofErr w:type="spellEnd"/>
      <w:r>
        <w:t xml:space="preserve"> в условиях морской среды.</w:t>
      </w:r>
    </w:p>
    <w:p w:rsidR="00315265" w:rsidRDefault="00315265">
      <w:pPr>
        <w:pStyle w:val="ConsPlusNormal"/>
        <w:ind w:firstLine="540"/>
        <w:jc w:val="both"/>
      </w:pPr>
      <w:r>
        <w:t xml:space="preserve">12.6. К фермерским хозяйствам относятся хозяйства, занимающиеся разведением и выращиванием объектов </w:t>
      </w:r>
      <w:proofErr w:type="spellStart"/>
      <w:r>
        <w:t>аквакультуры</w:t>
      </w:r>
      <w:proofErr w:type="spellEnd"/>
      <w:r>
        <w:t xml:space="preserve">, на которые распространяются правовые нормы Федерального </w:t>
      </w:r>
      <w:hyperlink r:id="rId16" w:history="1">
        <w:r>
          <w:rPr>
            <w:color w:val="0000FF"/>
          </w:rPr>
          <w:t>закона</w:t>
        </w:r>
      </w:hyperlink>
      <w:r>
        <w:t xml:space="preserve"> от 11.06.2003 N 74-ФЗ "О крестьянском (фермерском) хозяйстве".</w:t>
      </w:r>
    </w:p>
    <w:p w:rsidR="00315265" w:rsidRDefault="00315265">
      <w:pPr>
        <w:pStyle w:val="ConsPlusNormal"/>
        <w:ind w:firstLine="540"/>
        <w:jc w:val="both"/>
      </w:pPr>
      <w:r>
        <w:t xml:space="preserve">На данную категорию хозяйств распространяются положения, обозначенные в </w:t>
      </w:r>
      <w:hyperlink w:anchor="P181" w:history="1">
        <w:r>
          <w:rPr>
            <w:color w:val="0000FF"/>
          </w:rPr>
          <w:t>пунктах 12.1</w:t>
        </w:r>
      </w:hyperlink>
      <w:r>
        <w:t xml:space="preserve"> - </w:t>
      </w:r>
      <w:hyperlink w:anchor="P185" w:history="1">
        <w:r>
          <w:rPr>
            <w:color w:val="0000FF"/>
          </w:rPr>
          <w:t>12.5</w:t>
        </w:r>
      </w:hyperlink>
      <w:r>
        <w:t xml:space="preserve"> пункта 12.</w:t>
      </w:r>
    </w:p>
    <w:p w:rsidR="00315265" w:rsidRDefault="00315265">
      <w:pPr>
        <w:pStyle w:val="ConsPlusNormal"/>
        <w:ind w:firstLine="540"/>
        <w:jc w:val="both"/>
      </w:pPr>
    </w:p>
    <w:p w:rsidR="00315265" w:rsidRDefault="00315265">
      <w:pPr>
        <w:pStyle w:val="ConsPlusNormal"/>
        <w:ind w:firstLine="540"/>
        <w:jc w:val="both"/>
      </w:pPr>
    </w:p>
    <w:p w:rsidR="00315265" w:rsidRDefault="00315265">
      <w:pPr>
        <w:pStyle w:val="ConsPlusNormal"/>
        <w:ind w:firstLine="540"/>
        <w:jc w:val="both"/>
      </w:pPr>
    </w:p>
    <w:p w:rsidR="00315265" w:rsidRDefault="00315265">
      <w:pPr>
        <w:pStyle w:val="ConsPlusNormal"/>
        <w:jc w:val="right"/>
      </w:pPr>
      <w:bookmarkStart w:id="12" w:name="P191"/>
      <w:bookmarkEnd w:id="12"/>
      <w:r>
        <w:t>Приложение</w:t>
      </w:r>
    </w:p>
    <w:p w:rsidR="00315265" w:rsidRDefault="00315265">
      <w:pPr>
        <w:pStyle w:val="ConsPlusNormal"/>
        <w:jc w:val="right"/>
      </w:pPr>
      <w:r>
        <w:t xml:space="preserve">к форме N </w:t>
      </w:r>
      <w:proofErr w:type="gramStart"/>
      <w:r>
        <w:t>ПР</w:t>
      </w:r>
      <w:proofErr w:type="gramEnd"/>
      <w:r>
        <w:t xml:space="preserve"> (</w:t>
      </w:r>
      <w:proofErr w:type="spellStart"/>
      <w:r>
        <w:t>аквакультура</w:t>
      </w:r>
      <w:proofErr w:type="spellEnd"/>
      <w:r>
        <w:t>)</w:t>
      </w:r>
    </w:p>
    <w:p w:rsidR="00315265" w:rsidRDefault="00315265">
      <w:pPr>
        <w:pStyle w:val="ConsPlusNormal"/>
        <w:ind w:firstLine="540"/>
        <w:jc w:val="both"/>
      </w:pPr>
    </w:p>
    <w:p w:rsidR="00315265" w:rsidRDefault="00315265">
      <w:pPr>
        <w:pStyle w:val="ConsPlusNormal"/>
        <w:jc w:val="center"/>
      </w:pPr>
      <w:bookmarkStart w:id="13" w:name="P194"/>
      <w:bookmarkEnd w:id="13"/>
      <w:r>
        <w:t>ПЕРЕЧЕНЬ</w:t>
      </w:r>
    </w:p>
    <w:p w:rsidR="00315265" w:rsidRDefault="00315265">
      <w:pPr>
        <w:pStyle w:val="ConsPlusNormal"/>
        <w:jc w:val="center"/>
      </w:pPr>
      <w:r>
        <w:t>ОБЪЕКТОВ ПРОДУКЦИИ ПРОМЫШЛЕННОГО РЫБОВОДСТВА (АКВАКУЛЬТУРЫ)</w:t>
      </w:r>
    </w:p>
    <w:p w:rsidR="00315265" w:rsidRDefault="00315265">
      <w:pPr>
        <w:pStyle w:val="ConsPlusNormal"/>
        <w:ind w:firstLine="540"/>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2280"/>
        <w:gridCol w:w="6840"/>
      </w:tblGrid>
      <w:tr w:rsidR="00315265">
        <w:trPr>
          <w:trHeight w:val="240"/>
        </w:trPr>
        <w:tc>
          <w:tcPr>
            <w:tcW w:w="2280" w:type="dxa"/>
          </w:tcPr>
          <w:p w:rsidR="00315265" w:rsidRDefault="00315265">
            <w:pPr>
              <w:pStyle w:val="ConsPlusNonformat"/>
              <w:jc w:val="both"/>
            </w:pPr>
            <w:r>
              <w:t>Подкатегория ОКПД</w:t>
            </w:r>
          </w:p>
        </w:tc>
        <w:tc>
          <w:tcPr>
            <w:tcW w:w="6840" w:type="dxa"/>
          </w:tcPr>
          <w:p w:rsidR="00315265" w:rsidRDefault="00315265">
            <w:pPr>
              <w:pStyle w:val="ConsPlusNonformat"/>
              <w:jc w:val="both"/>
            </w:pPr>
            <w:r>
              <w:t xml:space="preserve">    Наименование продукции промышленного рыбоводства   </w:t>
            </w:r>
          </w:p>
        </w:tc>
      </w:tr>
      <w:tr w:rsidR="00315265">
        <w:trPr>
          <w:trHeight w:val="240"/>
        </w:trPr>
        <w:tc>
          <w:tcPr>
            <w:tcW w:w="2280" w:type="dxa"/>
            <w:tcBorders>
              <w:top w:val="nil"/>
            </w:tcBorders>
          </w:tcPr>
          <w:p w:rsidR="00315265" w:rsidRDefault="00315265">
            <w:pPr>
              <w:pStyle w:val="ConsPlusNonformat"/>
              <w:jc w:val="both"/>
            </w:pPr>
            <w:r>
              <w:t xml:space="preserve">05.00.11.111     </w:t>
            </w:r>
          </w:p>
        </w:tc>
        <w:tc>
          <w:tcPr>
            <w:tcW w:w="6840" w:type="dxa"/>
            <w:tcBorders>
              <w:top w:val="nil"/>
            </w:tcBorders>
          </w:tcPr>
          <w:p w:rsidR="00315265" w:rsidRDefault="00315265">
            <w:pPr>
              <w:pStyle w:val="ConsPlusNonformat"/>
              <w:jc w:val="both"/>
            </w:pPr>
            <w:r>
              <w:t xml:space="preserve">Кета живая                                             </w:t>
            </w:r>
          </w:p>
        </w:tc>
      </w:tr>
      <w:tr w:rsidR="00315265">
        <w:trPr>
          <w:trHeight w:val="240"/>
        </w:trPr>
        <w:tc>
          <w:tcPr>
            <w:tcW w:w="2280" w:type="dxa"/>
            <w:tcBorders>
              <w:top w:val="nil"/>
            </w:tcBorders>
          </w:tcPr>
          <w:p w:rsidR="00315265" w:rsidRDefault="00315265">
            <w:pPr>
              <w:pStyle w:val="ConsPlusNonformat"/>
              <w:jc w:val="both"/>
            </w:pPr>
            <w:r>
              <w:t xml:space="preserve">05.00.11.119     </w:t>
            </w:r>
          </w:p>
        </w:tc>
        <w:tc>
          <w:tcPr>
            <w:tcW w:w="6840" w:type="dxa"/>
            <w:tcBorders>
              <w:top w:val="nil"/>
            </w:tcBorders>
          </w:tcPr>
          <w:p w:rsidR="00315265" w:rsidRDefault="00315265">
            <w:pPr>
              <w:pStyle w:val="ConsPlusNonformat"/>
              <w:jc w:val="both"/>
            </w:pPr>
            <w:r>
              <w:t xml:space="preserve">Рыба лососевая дальневосточная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05.00.11.121     </w:t>
            </w:r>
          </w:p>
        </w:tc>
        <w:tc>
          <w:tcPr>
            <w:tcW w:w="6840" w:type="dxa"/>
            <w:tcBorders>
              <w:top w:val="nil"/>
            </w:tcBorders>
          </w:tcPr>
          <w:p w:rsidR="00315265" w:rsidRDefault="00315265">
            <w:pPr>
              <w:pStyle w:val="ConsPlusNonformat"/>
              <w:jc w:val="both"/>
            </w:pPr>
            <w:r>
              <w:t xml:space="preserve">Лосось балтийский живой                                </w:t>
            </w:r>
          </w:p>
        </w:tc>
      </w:tr>
      <w:tr w:rsidR="00315265">
        <w:trPr>
          <w:trHeight w:val="240"/>
        </w:trPr>
        <w:tc>
          <w:tcPr>
            <w:tcW w:w="2280" w:type="dxa"/>
            <w:tcBorders>
              <w:top w:val="nil"/>
            </w:tcBorders>
          </w:tcPr>
          <w:p w:rsidR="00315265" w:rsidRDefault="00315265">
            <w:pPr>
              <w:pStyle w:val="ConsPlusNonformat"/>
              <w:jc w:val="both"/>
            </w:pPr>
            <w:r>
              <w:t xml:space="preserve">05.00.11.122     </w:t>
            </w:r>
          </w:p>
        </w:tc>
        <w:tc>
          <w:tcPr>
            <w:tcW w:w="6840" w:type="dxa"/>
            <w:tcBorders>
              <w:top w:val="nil"/>
            </w:tcBorders>
          </w:tcPr>
          <w:p w:rsidR="00315265" w:rsidRDefault="00315265">
            <w:pPr>
              <w:pStyle w:val="ConsPlusNonformat"/>
              <w:jc w:val="both"/>
            </w:pPr>
            <w:r>
              <w:t xml:space="preserve">Лосось каспийский живой                                </w:t>
            </w:r>
          </w:p>
        </w:tc>
      </w:tr>
      <w:tr w:rsidR="00315265">
        <w:trPr>
          <w:trHeight w:val="240"/>
        </w:trPr>
        <w:tc>
          <w:tcPr>
            <w:tcW w:w="2280" w:type="dxa"/>
            <w:tcBorders>
              <w:top w:val="nil"/>
            </w:tcBorders>
          </w:tcPr>
          <w:p w:rsidR="00315265" w:rsidRDefault="00315265">
            <w:pPr>
              <w:pStyle w:val="ConsPlusNonformat"/>
              <w:jc w:val="both"/>
            </w:pPr>
            <w:r>
              <w:t xml:space="preserve">05.00.11.123     </w:t>
            </w:r>
          </w:p>
        </w:tc>
        <w:tc>
          <w:tcPr>
            <w:tcW w:w="6840" w:type="dxa"/>
            <w:tcBorders>
              <w:top w:val="nil"/>
            </w:tcBorders>
          </w:tcPr>
          <w:p w:rsidR="00315265" w:rsidRDefault="00315265">
            <w:pPr>
              <w:pStyle w:val="ConsPlusNonformat"/>
              <w:jc w:val="both"/>
            </w:pPr>
            <w:r>
              <w:t xml:space="preserve">Семга живая                                            </w:t>
            </w:r>
          </w:p>
        </w:tc>
      </w:tr>
      <w:tr w:rsidR="00315265">
        <w:trPr>
          <w:trHeight w:val="240"/>
        </w:trPr>
        <w:tc>
          <w:tcPr>
            <w:tcW w:w="2280" w:type="dxa"/>
            <w:tcBorders>
              <w:top w:val="nil"/>
            </w:tcBorders>
          </w:tcPr>
          <w:p w:rsidR="00315265" w:rsidRDefault="00315265">
            <w:pPr>
              <w:pStyle w:val="ConsPlusNonformat"/>
              <w:jc w:val="both"/>
            </w:pPr>
            <w:r>
              <w:t xml:space="preserve">05.00.11.124     </w:t>
            </w:r>
          </w:p>
        </w:tc>
        <w:tc>
          <w:tcPr>
            <w:tcW w:w="6840" w:type="dxa"/>
            <w:tcBorders>
              <w:top w:val="nil"/>
            </w:tcBorders>
          </w:tcPr>
          <w:p w:rsidR="00315265" w:rsidRDefault="00315265">
            <w:pPr>
              <w:pStyle w:val="ConsPlusNonformat"/>
              <w:jc w:val="both"/>
            </w:pPr>
            <w:r>
              <w:t xml:space="preserve">Форель ручьевая и озерная живая                        </w:t>
            </w:r>
          </w:p>
        </w:tc>
      </w:tr>
      <w:tr w:rsidR="00315265">
        <w:trPr>
          <w:trHeight w:val="240"/>
        </w:trPr>
        <w:tc>
          <w:tcPr>
            <w:tcW w:w="2280" w:type="dxa"/>
            <w:tcBorders>
              <w:top w:val="nil"/>
            </w:tcBorders>
          </w:tcPr>
          <w:p w:rsidR="00315265" w:rsidRDefault="00315265">
            <w:pPr>
              <w:pStyle w:val="ConsPlusNonformat"/>
              <w:jc w:val="both"/>
            </w:pPr>
            <w:r>
              <w:t xml:space="preserve">05.00.11.125     </w:t>
            </w:r>
          </w:p>
        </w:tc>
        <w:tc>
          <w:tcPr>
            <w:tcW w:w="6840" w:type="dxa"/>
            <w:tcBorders>
              <w:top w:val="nil"/>
            </w:tcBorders>
          </w:tcPr>
          <w:p w:rsidR="00315265" w:rsidRDefault="00315265">
            <w:pPr>
              <w:pStyle w:val="ConsPlusNonformat"/>
              <w:jc w:val="both"/>
            </w:pPr>
            <w:r>
              <w:t xml:space="preserve">Форель прудовая живая                                  </w:t>
            </w:r>
          </w:p>
        </w:tc>
      </w:tr>
      <w:tr w:rsidR="00315265">
        <w:trPr>
          <w:trHeight w:val="240"/>
        </w:trPr>
        <w:tc>
          <w:tcPr>
            <w:tcW w:w="2280" w:type="dxa"/>
            <w:tcBorders>
              <w:top w:val="nil"/>
            </w:tcBorders>
          </w:tcPr>
          <w:p w:rsidR="00315265" w:rsidRDefault="00315265">
            <w:pPr>
              <w:pStyle w:val="ConsPlusNonformat"/>
              <w:jc w:val="both"/>
            </w:pPr>
            <w:r>
              <w:t xml:space="preserve">05.00.11.129     </w:t>
            </w:r>
          </w:p>
        </w:tc>
        <w:tc>
          <w:tcPr>
            <w:tcW w:w="6840" w:type="dxa"/>
            <w:tcBorders>
              <w:top w:val="nil"/>
            </w:tcBorders>
          </w:tcPr>
          <w:p w:rsidR="00315265" w:rsidRDefault="00315265">
            <w:pPr>
              <w:pStyle w:val="ConsPlusNonformat"/>
              <w:jc w:val="both"/>
            </w:pPr>
            <w:r>
              <w:t xml:space="preserve">Рыба лососевая (кроме </w:t>
            </w:r>
            <w:proofErr w:type="gramStart"/>
            <w:r>
              <w:t>дальневосточной</w:t>
            </w:r>
            <w:proofErr w:type="gramEnd"/>
            <w:r>
              <w:t xml:space="preserve">)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05.00.11.132     </w:t>
            </w:r>
          </w:p>
        </w:tc>
        <w:tc>
          <w:tcPr>
            <w:tcW w:w="6840" w:type="dxa"/>
            <w:tcBorders>
              <w:top w:val="nil"/>
            </w:tcBorders>
          </w:tcPr>
          <w:p w:rsidR="00315265" w:rsidRDefault="00315265">
            <w:pPr>
              <w:pStyle w:val="ConsPlusNonformat"/>
              <w:jc w:val="both"/>
            </w:pPr>
            <w:r>
              <w:t xml:space="preserve">Судак живой                                            </w:t>
            </w:r>
          </w:p>
        </w:tc>
      </w:tr>
      <w:tr w:rsidR="00315265">
        <w:trPr>
          <w:trHeight w:val="240"/>
        </w:trPr>
        <w:tc>
          <w:tcPr>
            <w:tcW w:w="2280" w:type="dxa"/>
            <w:tcBorders>
              <w:top w:val="nil"/>
            </w:tcBorders>
          </w:tcPr>
          <w:p w:rsidR="00315265" w:rsidRDefault="00315265">
            <w:pPr>
              <w:pStyle w:val="ConsPlusNonformat"/>
              <w:jc w:val="both"/>
            </w:pPr>
            <w:r>
              <w:t xml:space="preserve">05.00.11.135     </w:t>
            </w:r>
          </w:p>
        </w:tc>
        <w:tc>
          <w:tcPr>
            <w:tcW w:w="6840" w:type="dxa"/>
            <w:tcBorders>
              <w:top w:val="nil"/>
            </w:tcBorders>
          </w:tcPr>
          <w:p w:rsidR="00315265" w:rsidRDefault="00315265">
            <w:pPr>
              <w:pStyle w:val="ConsPlusNonformat"/>
              <w:jc w:val="both"/>
            </w:pPr>
            <w:r>
              <w:t xml:space="preserve">Окунь живой (кроме морского окуня)                     </w:t>
            </w:r>
          </w:p>
        </w:tc>
      </w:tr>
      <w:tr w:rsidR="00315265">
        <w:trPr>
          <w:trHeight w:val="240"/>
        </w:trPr>
        <w:tc>
          <w:tcPr>
            <w:tcW w:w="2280" w:type="dxa"/>
            <w:tcBorders>
              <w:top w:val="nil"/>
            </w:tcBorders>
          </w:tcPr>
          <w:p w:rsidR="00315265" w:rsidRDefault="00315265">
            <w:pPr>
              <w:pStyle w:val="ConsPlusNonformat"/>
              <w:jc w:val="both"/>
            </w:pPr>
            <w:r>
              <w:t xml:space="preserve">05.00.11.139     </w:t>
            </w:r>
          </w:p>
        </w:tc>
        <w:tc>
          <w:tcPr>
            <w:tcW w:w="6840" w:type="dxa"/>
            <w:tcBorders>
              <w:top w:val="nil"/>
            </w:tcBorders>
          </w:tcPr>
          <w:p w:rsidR="00315265" w:rsidRDefault="00315265">
            <w:pPr>
              <w:pStyle w:val="ConsPlusNonformat"/>
              <w:jc w:val="both"/>
            </w:pPr>
            <w:r>
              <w:t xml:space="preserve">Рыба окунеобразная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05.00.11.141     </w:t>
            </w:r>
          </w:p>
        </w:tc>
        <w:tc>
          <w:tcPr>
            <w:tcW w:w="6840" w:type="dxa"/>
            <w:tcBorders>
              <w:top w:val="nil"/>
            </w:tcBorders>
          </w:tcPr>
          <w:p w:rsidR="00315265" w:rsidRDefault="00315265">
            <w:pPr>
              <w:pStyle w:val="ConsPlusNonformat"/>
              <w:jc w:val="both"/>
            </w:pPr>
            <w:r>
              <w:t xml:space="preserve">Карп живой                                             </w:t>
            </w:r>
          </w:p>
        </w:tc>
      </w:tr>
      <w:tr w:rsidR="00315265">
        <w:trPr>
          <w:trHeight w:val="240"/>
        </w:trPr>
        <w:tc>
          <w:tcPr>
            <w:tcW w:w="2280" w:type="dxa"/>
            <w:tcBorders>
              <w:top w:val="nil"/>
            </w:tcBorders>
          </w:tcPr>
          <w:p w:rsidR="00315265" w:rsidRDefault="00315265">
            <w:pPr>
              <w:pStyle w:val="ConsPlusNonformat"/>
              <w:jc w:val="both"/>
            </w:pPr>
            <w:r>
              <w:t xml:space="preserve">05.00.11.142     </w:t>
            </w:r>
          </w:p>
        </w:tc>
        <w:tc>
          <w:tcPr>
            <w:tcW w:w="6840" w:type="dxa"/>
            <w:tcBorders>
              <w:top w:val="nil"/>
            </w:tcBorders>
          </w:tcPr>
          <w:p w:rsidR="00315265" w:rsidRDefault="00315265">
            <w:pPr>
              <w:pStyle w:val="ConsPlusNonformat"/>
              <w:jc w:val="both"/>
            </w:pPr>
            <w:r>
              <w:t xml:space="preserve">Сазан живой                                            </w:t>
            </w:r>
          </w:p>
        </w:tc>
      </w:tr>
      <w:tr w:rsidR="00315265">
        <w:trPr>
          <w:trHeight w:val="240"/>
        </w:trPr>
        <w:tc>
          <w:tcPr>
            <w:tcW w:w="2280" w:type="dxa"/>
            <w:tcBorders>
              <w:top w:val="nil"/>
            </w:tcBorders>
          </w:tcPr>
          <w:p w:rsidR="00315265" w:rsidRDefault="00315265">
            <w:pPr>
              <w:pStyle w:val="ConsPlusNonformat"/>
              <w:jc w:val="both"/>
            </w:pPr>
            <w:r>
              <w:t xml:space="preserve">05.00.11.143     </w:t>
            </w:r>
          </w:p>
        </w:tc>
        <w:tc>
          <w:tcPr>
            <w:tcW w:w="6840" w:type="dxa"/>
            <w:tcBorders>
              <w:top w:val="nil"/>
            </w:tcBorders>
          </w:tcPr>
          <w:p w:rsidR="00315265" w:rsidRDefault="00315265">
            <w:pPr>
              <w:pStyle w:val="ConsPlusNonformat"/>
              <w:jc w:val="both"/>
            </w:pPr>
            <w:r>
              <w:t xml:space="preserve">Амур живой                                             </w:t>
            </w:r>
          </w:p>
        </w:tc>
      </w:tr>
      <w:tr w:rsidR="00315265">
        <w:trPr>
          <w:trHeight w:val="240"/>
        </w:trPr>
        <w:tc>
          <w:tcPr>
            <w:tcW w:w="2280" w:type="dxa"/>
            <w:tcBorders>
              <w:top w:val="nil"/>
            </w:tcBorders>
          </w:tcPr>
          <w:p w:rsidR="00315265" w:rsidRDefault="00315265">
            <w:pPr>
              <w:pStyle w:val="ConsPlusNonformat"/>
              <w:jc w:val="both"/>
            </w:pPr>
            <w:r>
              <w:t xml:space="preserve">05.00.11.145     </w:t>
            </w:r>
          </w:p>
        </w:tc>
        <w:tc>
          <w:tcPr>
            <w:tcW w:w="6840" w:type="dxa"/>
            <w:tcBorders>
              <w:top w:val="nil"/>
            </w:tcBorders>
          </w:tcPr>
          <w:p w:rsidR="00315265" w:rsidRDefault="00315265">
            <w:pPr>
              <w:pStyle w:val="ConsPlusNonformat"/>
              <w:jc w:val="both"/>
            </w:pPr>
            <w:r>
              <w:t xml:space="preserve">Толстолобик живой                                      </w:t>
            </w:r>
          </w:p>
        </w:tc>
      </w:tr>
      <w:tr w:rsidR="00315265">
        <w:trPr>
          <w:trHeight w:val="240"/>
        </w:trPr>
        <w:tc>
          <w:tcPr>
            <w:tcW w:w="2280" w:type="dxa"/>
            <w:tcBorders>
              <w:top w:val="nil"/>
            </w:tcBorders>
          </w:tcPr>
          <w:p w:rsidR="00315265" w:rsidRDefault="00315265">
            <w:pPr>
              <w:pStyle w:val="ConsPlusNonformat"/>
              <w:jc w:val="both"/>
            </w:pPr>
            <w:r>
              <w:t xml:space="preserve">05.00.11.148     </w:t>
            </w:r>
          </w:p>
        </w:tc>
        <w:tc>
          <w:tcPr>
            <w:tcW w:w="6840" w:type="dxa"/>
            <w:tcBorders>
              <w:top w:val="nil"/>
            </w:tcBorders>
          </w:tcPr>
          <w:p w:rsidR="00315265" w:rsidRDefault="00315265">
            <w:pPr>
              <w:pStyle w:val="ConsPlusNonformat"/>
              <w:jc w:val="both"/>
            </w:pPr>
            <w:r>
              <w:t xml:space="preserve">Линь живой                                             </w:t>
            </w:r>
          </w:p>
        </w:tc>
      </w:tr>
      <w:tr w:rsidR="00315265">
        <w:trPr>
          <w:trHeight w:val="240"/>
        </w:trPr>
        <w:tc>
          <w:tcPr>
            <w:tcW w:w="2280" w:type="dxa"/>
            <w:tcBorders>
              <w:top w:val="nil"/>
            </w:tcBorders>
          </w:tcPr>
          <w:p w:rsidR="00315265" w:rsidRDefault="00315265">
            <w:pPr>
              <w:pStyle w:val="ConsPlusNonformat"/>
              <w:jc w:val="both"/>
            </w:pPr>
            <w:r>
              <w:t xml:space="preserve">05.00.11.149     </w:t>
            </w:r>
          </w:p>
        </w:tc>
        <w:tc>
          <w:tcPr>
            <w:tcW w:w="6840" w:type="dxa"/>
            <w:tcBorders>
              <w:top w:val="nil"/>
            </w:tcBorders>
          </w:tcPr>
          <w:p w:rsidR="00315265" w:rsidRDefault="00315265">
            <w:pPr>
              <w:pStyle w:val="ConsPlusNonformat"/>
              <w:jc w:val="both"/>
            </w:pPr>
            <w:r>
              <w:t xml:space="preserve">Рыба карповая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05.00.11.151     </w:t>
            </w:r>
          </w:p>
        </w:tc>
        <w:tc>
          <w:tcPr>
            <w:tcW w:w="6840" w:type="dxa"/>
            <w:tcBorders>
              <w:top w:val="nil"/>
            </w:tcBorders>
          </w:tcPr>
          <w:p w:rsidR="00315265" w:rsidRDefault="00315265">
            <w:pPr>
              <w:pStyle w:val="ConsPlusNonformat"/>
              <w:jc w:val="both"/>
            </w:pPr>
            <w:r>
              <w:t xml:space="preserve">Осетр живой                                            </w:t>
            </w:r>
          </w:p>
        </w:tc>
      </w:tr>
      <w:tr w:rsidR="00315265">
        <w:trPr>
          <w:trHeight w:val="240"/>
        </w:trPr>
        <w:tc>
          <w:tcPr>
            <w:tcW w:w="2280" w:type="dxa"/>
            <w:tcBorders>
              <w:top w:val="nil"/>
            </w:tcBorders>
          </w:tcPr>
          <w:p w:rsidR="00315265" w:rsidRDefault="00315265">
            <w:pPr>
              <w:pStyle w:val="ConsPlusNonformat"/>
              <w:jc w:val="both"/>
            </w:pPr>
            <w:r>
              <w:t xml:space="preserve">05.00.11.153     </w:t>
            </w:r>
          </w:p>
        </w:tc>
        <w:tc>
          <w:tcPr>
            <w:tcW w:w="6840" w:type="dxa"/>
            <w:tcBorders>
              <w:top w:val="nil"/>
            </w:tcBorders>
          </w:tcPr>
          <w:p w:rsidR="00315265" w:rsidRDefault="00315265">
            <w:pPr>
              <w:pStyle w:val="ConsPlusNonformat"/>
              <w:jc w:val="both"/>
            </w:pPr>
            <w:r>
              <w:t xml:space="preserve">Белуга живая                                           </w:t>
            </w:r>
          </w:p>
        </w:tc>
      </w:tr>
      <w:tr w:rsidR="00315265">
        <w:trPr>
          <w:trHeight w:val="240"/>
        </w:trPr>
        <w:tc>
          <w:tcPr>
            <w:tcW w:w="2280" w:type="dxa"/>
            <w:tcBorders>
              <w:top w:val="nil"/>
            </w:tcBorders>
          </w:tcPr>
          <w:p w:rsidR="00315265" w:rsidRDefault="00315265">
            <w:pPr>
              <w:pStyle w:val="ConsPlusNonformat"/>
              <w:jc w:val="both"/>
            </w:pPr>
            <w:r>
              <w:t xml:space="preserve">05.00.11.154     </w:t>
            </w:r>
          </w:p>
        </w:tc>
        <w:tc>
          <w:tcPr>
            <w:tcW w:w="6840" w:type="dxa"/>
            <w:tcBorders>
              <w:top w:val="nil"/>
            </w:tcBorders>
          </w:tcPr>
          <w:p w:rsidR="00315265" w:rsidRDefault="00315265">
            <w:pPr>
              <w:pStyle w:val="ConsPlusNonformat"/>
              <w:jc w:val="both"/>
            </w:pPr>
            <w:r>
              <w:t xml:space="preserve">Стерлядь живая                                         </w:t>
            </w:r>
          </w:p>
        </w:tc>
      </w:tr>
      <w:tr w:rsidR="00315265">
        <w:trPr>
          <w:trHeight w:val="240"/>
        </w:trPr>
        <w:tc>
          <w:tcPr>
            <w:tcW w:w="2280" w:type="dxa"/>
            <w:tcBorders>
              <w:top w:val="nil"/>
            </w:tcBorders>
          </w:tcPr>
          <w:p w:rsidR="00315265" w:rsidRDefault="00315265">
            <w:pPr>
              <w:pStyle w:val="ConsPlusNonformat"/>
              <w:jc w:val="both"/>
            </w:pPr>
            <w:r>
              <w:t xml:space="preserve">05.00.11.155     </w:t>
            </w:r>
          </w:p>
        </w:tc>
        <w:tc>
          <w:tcPr>
            <w:tcW w:w="6840" w:type="dxa"/>
            <w:tcBorders>
              <w:top w:val="nil"/>
            </w:tcBorders>
          </w:tcPr>
          <w:p w:rsidR="00315265" w:rsidRDefault="00315265">
            <w:pPr>
              <w:pStyle w:val="ConsPlusNonformat"/>
              <w:jc w:val="both"/>
            </w:pPr>
            <w:proofErr w:type="spellStart"/>
            <w:r>
              <w:t>Бестер</w:t>
            </w:r>
            <w:proofErr w:type="spellEnd"/>
            <w:r>
              <w:t xml:space="preserve"> живой                                           </w:t>
            </w:r>
          </w:p>
        </w:tc>
      </w:tr>
      <w:tr w:rsidR="00315265">
        <w:trPr>
          <w:trHeight w:val="240"/>
        </w:trPr>
        <w:tc>
          <w:tcPr>
            <w:tcW w:w="2280" w:type="dxa"/>
            <w:tcBorders>
              <w:top w:val="nil"/>
            </w:tcBorders>
          </w:tcPr>
          <w:p w:rsidR="00315265" w:rsidRDefault="00315265">
            <w:pPr>
              <w:pStyle w:val="ConsPlusNonformat"/>
              <w:jc w:val="both"/>
            </w:pPr>
            <w:r>
              <w:t xml:space="preserve">05.00.11.159     </w:t>
            </w:r>
          </w:p>
        </w:tc>
        <w:tc>
          <w:tcPr>
            <w:tcW w:w="6840" w:type="dxa"/>
            <w:tcBorders>
              <w:top w:val="nil"/>
            </w:tcBorders>
          </w:tcPr>
          <w:p w:rsidR="00315265" w:rsidRDefault="00315265">
            <w:pPr>
              <w:pStyle w:val="ConsPlusNonformat"/>
              <w:jc w:val="both"/>
            </w:pPr>
            <w:r>
              <w:t xml:space="preserve">Рыба осетровая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05.00.11.163     </w:t>
            </w:r>
          </w:p>
        </w:tc>
        <w:tc>
          <w:tcPr>
            <w:tcW w:w="6840" w:type="dxa"/>
            <w:tcBorders>
              <w:top w:val="nil"/>
            </w:tcBorders>
          </w:tcPr>
          <w:p w:rsidR="00315265" w:rsidRDefault="00315265">
            <w:pPr>
              <w:pStyle w:val="ConsPlusNonformat"/>
              <w:jc w:val="both"/>
            </w:pPr>
            <w:r>
              <w:t xml:space="preserve">Сиг живой                                              </w:t>
            </w:r>
          </w:p>
        </w:tc>
      </w:tr>
      <w:tr w:rsidR="00315265">
        <w:trPr>
          <w:trHeight w:val="240"/>
        </w:trPr>
        <w:tc>
          <w:tcPr>
            <w:tcW w:w="2280" w:type="dxa"/>
            <w:tcBorders>
              <w:top w:val="nil"/>
            </w:tcBorders>
          </w:tcPr>
          <w:p w:rsidR="00315265" w:rsidRDefault="00315265">
            <w:pPr>
              <w:pStyle w:val="ConsPlusNonformat"/>
              <w:jc w:val="both"/>
            </w:pPr>
            <w:r>
              <w:t xml:space="preserve">05.00.11.164     </w:t>
            </w:r>
          </w:p>
        </w:tc>
        <w:tc>
          <w:tcPr>
            <w:tcW w:w="6840" w:type="dxa"/>
            <w:tcBorders>
              <w:top w:val="nil"/>
            </w:tcBorders>
          </w:tcPr>
          <w:p w:rsidR="00315265" w:rsidRDefault="00315265">
            <w:pPr>
              <w:pStyle w:val="ConsPlusNonformat"/>
              <w:jc w:val="both"/>
            </w:pPr>
            <w:r>
              <w:t xml:space="preserve">Пелядь живая                                           </w:t>
            </w:r>
          </w:p>
        </w:tc>
      </w:tr>
      <w:tr w:rsidR="00315265">
        <w:trPr>
          <w:trHeight w:val="240"/>
        </w:trPr>
        <w:tc>
          <w:tcPr>
            <w:tcW w:w="2280" w:type="dxa"/>
            <w:tcBorders>
              <w:top w:val="nil"/>
            </w:tcBorders>
          </w:tcPr>
          <w:p w:rsidR="00315265" w:rsidRDefault="00315265">
            <w:pPr>
              <w:pStyle w:val="ConsPlusNonformat"/>
              <w:jc w:val="both"/>
            </w:pPr>
            <w:r>
              <w:t xml:space="preserve">05.00.11.168     </w:t>
            </w:r>
          </w:p>
        </w:tc>
        <w:tc>
          <w:tcPr>
            <w:tcW w:w="6840" w:type="dxa"/>
            <w:tcBorders>
              <w:top w:val="nil"/>
            </w:tcBorders>
          </w:tcPr>
          <w:p w:rsidR="00315265" w:rsidRDefault="00315265">
            <w:pPr>
              <w:pStyle w:val="ConsPlusNonformat"/>
              <w:jc w:val="both"/>
            </w:pPr>
            <w:r>
              <w:t xml:space="preserve">Белорыбица живая                                       </w:t>
            </w:r>
          </w:p>
        </w:tc>
      </w:tr>
      <w:tr w:rsidR="00315265">
        <w:trPr>
          <w:trHeight w:val="240"/>
        </w:trPr>
        <w:tc>
          <w:tcPr>
            <w:tcW w:w="2280" w:type="dxa"/>
            <w:tcBorders>
              <w:top w:val="nil"/>
            </w:tcBorders>
          </w:tcPr>
          <w:p w:rsidR="00315265" w:rsidRDefault="00315265">
            <w:pPr>
              <w:pStyle w:val="ConsPlusNonformat"/>
              <w:jc w:val="both"/>
            </w:pPr>
            <w:r>
              <w:t xml:space="preserve">05.00.11.169     </w:t>
            </w:r>
          </w:p>
        </w:tc>
        <w:tc>
          <w:tcPr>
            <w:tcW w:w="6840" w:type="dxa"/>
            <w:tcBorders>
              <w:top w:val="nil"/>
            </w:tcBorders>
          </w:tcPr>
          <w:p w:rsidR="00315265" w:rsidRDefault="00315265">
            <w:pPr>
              <w:pStyle w:val="ConsPlusNonformat"/>
              <w:jc w:val="both"/>
            </w:pPr>
            <w:r>
              <w:t xml:space="preserve">Рыба сиговая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05.00.11.171     </w:t>
            </w:r>
          </w:p>
        </w:tc>
        <w:tc>
          <w:tcPr>
            <w:tcW w:w="6840" w:type="dxa"/>
            <w:tcBorders>
              <w:top w:val="nil"/>
            </w:tcBorders>
          </w:tcPr>
          <w:p w:rsidR="00315265" w:rsidRDefault="00315265">
            <w:pPr>
              <w:pStyle w:val="ConsPlusNonformat"/>
              <w:jc w:val="both"/>
            </w:pPr>
            <w:r>
              <w:t xml:space="preserve">Треска живая                                           </w:t>
            </w:r>
          </w:p>
        </w:tc>
      </w:tr>
      <w:tr w:rsidR="00315265">
        <w:trPr>
          <w:trHeight w:val="240"/>
        </w:trPr>
        <w:tc>
          <w:tcPr>
            <w:tcW w:w="2280" w:type="dxa"/>
            <w:tcBorders>
              <w:top w:val="nil"/>
            </w:tcBorders>
          </w:tcPr>
          <w:p w:rsidR="00315265" w:rsidRDefault="00315265">
            <w:pPr>
              <w:pStyle w:val="ConsPlusNonformat"/>
              <w:jc w:val="both"/>
            </w:pPr>
            <w:r>
              <w:t xml:space="preserve">05.00.11.177     </w:t>
            </w:r>
          </w:p>
        </w:tc>
        <w:tc>
          <w:tcPr>
            <w:tcW w:w="6840" w:type="dxa"/>
            <w:tcBorders>
              <w:top w:val="nil"/>
            </w:tcBorders>
          </w:tcPr>
          <w:p w:rsidR="00315265" w:rsidRDefault="00315265">
            <w:pPr>
              <w:pStyle w:val="ConsPlusNonformat"/>
              <w:jc w:val="both"/>
            </w:pPr>
            <w:r>
              <w:t xml:space="preserve">Налим живой                                            </w:t>
            </w:r>
          </w:p>
        </w:tc>
      </w:tr>
      <w:tr w:rsidR="00315265">
        <w:trPr>
          <w:trHeight w:val="240"/>
        </w:trPr>
        <w:tc>
          <w:tcPr>
            <w:tcW w:w="2280" w:type="dxa"/>
            <w:tcBorders>
              <w:top w:val="nil"/>
            </w:tcBorders>
          </w:tcPr>
          <w:p w:rsidR="00315265" w:rsidRDefault="00315265">
            <w:pPr>
              <w:pStyle w:val="ConsPlusNonformat"/>
              <w:jc w:val="both"/>
            </w:pPr>
            <w:r>
              <w:t xml:space="preserve">05.00.11.179     </w:t>
            </w:r>
          </w:p>
        </w:tc>
        <w:tc>
          <w:tcPr>
            <w:tcW w:w="6840" w:type="dxa"/>
            <w:tcBorders>
              <w:top w:val="nil"/>
            </w:tcBorders>
          </w:tcPr>
          <w:p w:rsidR="00315265" w:rsidRDefault="00315265">
            <w:pPr>
              <w:pStyle w:val="ConsPlusNonformat"/>
              <w:jc w:val="both"/>
            </w:pPr>
            <w:r>
              <w:t xml:space="preserve">Рыба тресковая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05.00.11.182     </w:t>
            </w:r>
          </w:p>
        </w:tc>
        <w:tc>
          <w:tcPr>
            <w:tcW w:w="6840" w:type="dxa"/>
            <w:tcBorders>
              <w:top w:val="nil"/>
            </w:tcBorders>
          </w:tcPr>
          <w:p w:rsidR="00315265" w:rsidRDefault="00315265">
            <w:pPr>
              <w:pStyle w:val="ConsPlusNonformat"/>
              <w:jc w:val="both"/>
            </w:pPr>
            <w:r>
              <w:t xml:space="preserve">Камбала живая                                          </w:t>
            </w:r>
          </w:p>
        </w:tc>
      </w:tr>
      <w:tr w:rsidR="00315265">
        <w:trPr>
          <w:trHeight w:val="240"/>
        </w:trPr>
        <w:tc>
          <w:tcPr>
            <w:tcW w:w="2280" w:type="dxa"/>
            <w:tcBorders>
              <w:top w:val="nil"/>
            </w:tcBorders>
          </w:tcPr>
          <w:p w:rsidR="00315265" w:rsidRDefault="00315265">
            <w:pPr>
              <w:pStyle w:val="ConsPlusNonformat"/>
              <w:jc w:val="both"/>
            </w:pPr>
            <w:r>
              <w:lastRenderedPageBreak/>
              <w:t xml:space="preserve">05.00.11.189     </w:t>
            </w:r>
          </w:p>
        </w:tc>
        <w:tc>
          <w:tcPr>
            <w:tcW w:w="6840" w:type="dxa"/>
            <w:tcBorders>
              <w:top w:val="nil"/>
            </w:tcBorders>
          </w:tcPr>
          <w:p w:rsidR="00315265" w:rsidRDefault="00315265">
            <w:pPr>
              <w:pStyle w:val="ConsPlusNonformat"/>
              <w:jc w:val="both"/>
            </w:pPr>
            <w:r>
              <w:t xml:space="preserve">Рыба </w:t>
            </w:r>
            <w:proofErr w:type="spellStart"/>
            <w:r>
              <w:t>камбалообразная</w:t>
            </w:r>
            <w:proofErr w:type="spellEnd"/>
            <w:r>
              <w:t xml:space="preserve"> живая прочая                      </w:t>
            </w:r>
          </w:p>
        </w:tc>
      </w:tr>
      <w:tr w:rsidR="00315265">
        <w:trPr>
          <w:trHeight w:val="240"/>
        </w:trPr>
        <w:tc>
          <w:tcPr>
            <w:tcW w:w="2280" w:type="dxa"/>
            <w:tcBorders>
              <w:top w:val="nil"/>
            </w:tcBorders>
          </w:tcPr>
          <w:p w:rsidR="00315265" w:rsidRDefault="00315265">
            <w:pPr>
              <w:pStyle w:val="ConsPlusNonformat"/>
              <w:jc w:val="both"/>
            </w:pPr>
            <w:r>
              <w:t xml:space="preserve">05.00.11.212     </w:t>
            </w:r>
          </w:p>
        </w:tc>
        <w:tc>
          <w:tcPr>
            <w:tcW w:w="6840" w:type="dxa"/>
            <w:tcBorders>
              <w:top w:val="nil"/>
            </w:tcBorders>
          </w:tcPr>
          <w:p w:rsidR="00315265" w:rsidRDefault="00315265">
            <w:pPr>
              <w:pStyle w:val="ConsPlusNonformat"/>
              <w:jc w:val="both"/>
            </w:pPr>
            <w:r>
              <w:t xml:space="preserve">Щука живая                                             </w:t>
            </w:r>
          </w:p>
        </w:tc>
      </w:tr>
      <w:tr w:rsidR="00315265">
        <w:trPr>
          <w:trHeight w:val="240"/>
        </w:trPr>
        <w:tc>
          <w:tcPr>
            <w:tcW w:w="2280" w:type="dxa"/>
            <w:tcBorders>
              <w:top w:val="nil"/>
            </w:tcBorders>
          </w:tcPr>
          <w:p w:rsidR="00315265" w:rsidRDefault="00315265">
            <w:pPr>
              <w:pStyle w:val="ConsPlusNonformat"/>
              <w:jc w:val="both"/>
            </w:pPr>
            <w:r>
              <w:t xml:space="preserve">05.00.11.991     </w:t>
            </w:r>
          </w:p>
        </w:tc>
        <w:tc>
          <w:tcPr>
            <w:tcW w:w="6840" w:type="dxa"/>
            <w:tcBorders>
              <w:top w:val="nil"/>
            </w:tcBorders>
          </w:tcPr>
          <w:p w:rsidR="00315265" w:rsidRDefault="00315265">
            <w:pPr>
              <w:pStyle w:val="ConsPlusNonformat"/>
              <w:jc w:val="both"/>
            </w:pPr>
            <w:r>
              <w:t xml:space="preserve">Кефаль живая                                           </w:t>
            </w:r>
          </w:p>
        </w:tc>
      </w:tr>
      <w:tr w:rsidR="00315265">
        <w:trPr>
          <w:trHeight w:val="240"/>
        </w:trPr>
        <w:tc>
          <w:tcPr>
            <w:tcW w:w="2280" w:type="dxa"/>
            <w:tcBorders>
              <w:top w:val="nil"/>
            </w:tcBorders>
          </w:tcPr>
          <w:p w:rsidR="00315265" w:rsidRDefault="00315265">
            <w:pPr>
              <w:pStyle w:val="ConsPlusNonformat"/>
              <w:jc w:val="both"/>
            </w:pPr>
            <w:r>
              <w:t xml:space="preserve">05.00.11.999     </w:t>
            </w:r>
          </w:p>
        </w:tc>
        <w:tc>
          <w:tcPr>
            <w:tcW w:w="6840" w:type="dxa"/>
            <w:tcBorders>
              <w:top w:val="nil"/>
            </w:tcBorders>
          </w:tcPr>
          <w:p w:rsidR="00315265" w:rsidRDefault="00315265">
            <w:pPr>
              <w:pStyle w:val="ConsPlusNonformat"/>
              <w:jc w:val="both"/>
            </w:pPr>
            <w:r>
              <w:t xml:space="preserve">Рыба живая, не включенная в другие группировки, прочая </w:t>
            </w:r>
          </w:p>
        </w:tc>
      </w:tr>
      <w:tr w:rsidR="00315265">
        <w:trPr>
          <w:trHeight w:val="240"/>
        </w:trPr>
        <w:tc>
          <w:tcPr>
            <w:tcW w:w="2280" w:type="dxa"/>
            <w:tcBorders>
              <w:top w:val="nil"/>
            </w:tcBorders>
          </w:tcPr>
          <w:p w:rsidR="00315265" w:rsidRDefault="00315265">
            <w:pPr>
              <w:pStyle w:val="ConsPlusNonformat"/>
              <w:jc w:val="both"/>
            </w:pPr>
            <w:r>
              <w:t xml:space="preserve">05.00.21.131     </w:t>
            </w:r>
          </w:p>
        </w:tc>
        <w:tc>
          <w:tcPr>
            <w:tcW w:w="6840" w:type="dxa"/>
            <w:tcBorders>
              <w:top w:val="nil"/>
            </w:tcBorders>
          </w:tcPr>
          <w:p w:rsidR="00315265" w:rsidRDefault="00315265">
            <w:pPr>
              <w:pStyle w:val="ConsPlusNonformat"/>
              <w:jc w:val="both"/>
            </w:pPr>
            <w:r>
              <w:t xml:space="preserve">Крабы живые                                            </w:t>
            </w:r>
          </w:p>
        </w:tc>
      </w:tr>
      <w:tr w:rsidR="00315265">
        <w:trPr>
          <w:trHeight w:val="240"/>
        </w:trPr>
        <w:tc>
          <w:tcPr>
            <w:tcW w:w="2280" w:type="dxa"/>
            <w:tcBorders>
              <w:top w:val="nil"/>
            </w:tcBorders>
          </w:tcPr>
          <w:p w:rsidR="00315265" w:rsidRDefault="00315265">
            <w:pPr>
              <w:pStyle w:val="ConsPlusNonformat"/>
              <w:jc w:val="both"/>
            </w:pPr>
            <w:r>
              <w:t xml:space="preserve">05.00.21.141     </w:t>
            </w:r>
          </w:p>
        </w:tc>
        <w:tc>
          <w:tcPr>
            <w:tcW w:w="6840" w:type="dxa"/>
            <w:tcBorders>
              <w:top w:val="nil"/>
            </w:tcBorders>
          </w:tcPr>
          <w:p w:rsidR="00315265" w:rsidRDefault="00315265">
            <w:pPr>
              <w:pStyle w:val="ConsPlusNonformat"/>
              <w:jc w:val="both"/>
            </w:pPr>
            <w:r>
              <w:t xml:space="preserve">Креветки живые                                         </w:t>
            </w:r>
          </w:p>
        </w:tc>
      </w:tr>
      <w:tr w:rsidR="00315265">
        <w:trPr>
          <w:trHeight w:val="240"/>
        </w:trPr>
        <w:tc>
          <w:tcPr>
            <w:tcW w:w="2280" w:type="dxa"/>
            <w:tcBorders>
              <w:top w:val="nil"/>
            </w:tcBorders>
          </w:tcPr>
          <w:p w:rsidR="00315265" w:rsidRDefault="00315265">
            <w:pPr>
              <w:pStyle w:val="ConsPlusNonformat"/>
              <w:jc w:val="both"/>
            </w:pPr>
            <w:r>
              <w:t xml:space="preserve">05.00.21.151     </w:t>
            </w:r>
          </w:p>
        </w:tc>
        <w:tc>
          <w:tcPr>
            <w:tcW w:w="6840" w:type="dxa"/>
            <w:tcBorders>
              <w:top w:val="nil"/>
            </w:tcBorders>
          </w:tcPr>
          <w:p w:rsidR="00315265" w:rsidRDefault="00315265">
            <w:pPr>
              <w:pStyle w:val="ConsPlusNonformat"/>
              <w:jc w:val="both"/>
            </w:pPr>
            <w:r>
              <w:t xml:space="preserve">Раки пресноводные живые                                </w:t>
            </w:r>
          </w:p>
        </w:tc>
      </w:tr>
      <w:tr w:rsidR="00315265">
        <w:trPr>
          <w:trHeight w:val="240"/>
        </w:trPr>
        <w:tc>
          <w:tcPr>
            <w:tcW w:w="2280" w:type="dxa"/>
            <w:tcBorders>
              <w:top w:val="nil"/>
            </w:tcBorders>
          </w:tcPr>
          <w:p w:rsidR="00315265" w:rsidRDefault="00315265">
            <w:pPr>
              <w:pStyle w:val="ConsPlusNonformat"/>
              <w:jc w:val="both"/>
            </w:pPr>
            <w:r>
              <w:t xml:space="preserve">05.00.22.111     </w:t>
            </w:r>
          </w:p>
        </w:tc>
        <w:tc>
          <w:tcPr>
            <w:tcW w:w="6840" w:type="dxa"/>
            <w:tcBorders>
              <w:top w:val="nil"/>
            </w:tcBorders>
          </w:tcPr>
          <w:p w:rsidR="00315265" w:rsidRDefault="00315265">
            <w:pPr>
              <w:pStyle w:val="ConsPlusNonformat"/>
              <w:jc w:val="both"/>
            </w:pPr>
            <w:r>
              <w:t xml:space="preserve">Устрицы плоские живые массой не более 40 г             </w:t>
            </w:r>
          </w:p>
        </w:tc>
      </w:tr>
      <w:tr w:rsidR="00315265">
        <w:trPr>
          <w:trHeight w:val="240"/>
        </w:trPr>
        <w:tc>
          <w:tcPr>
            <w:tcW w:w="2280" w:type="dxa"/>
            <w:tcBorders>
              <w:top w:val="nil"/>
            </w:tcBorders>
          </w:tcPr>
          <w:p w:rsidR="00315265" w:rsidRDefault="00315265">
            <w:pPr>
              <w:pStyle w:val="ConsPlusNonformat"/>
              <w:jc w:val="both"/>
            </w:pPr>
            <w:r>
              <w:t xml:space="preserve">05.00.22.119     </w:t>
            </w:r>
          </w:p>
        </w:tc>
        <w:tc>
          <w:tcPr>
            <w:tcW w:w="6840" w:type="dxa"/>
            <w:tcBorders>
              <w:top w:val="nil"/>
            </w:tcBorders>
          </w:tcPr>
          <w:p w:rsidR="00315265" w:rsidRDefault="00315265">
            <w:pPr>
              <w:pStyle w:val="ConsPlusNonformat"/>
              <w:jc w:val="both"/>
            </w:pPr>
            <w:r>
              <w:t xml:space="preserve">Устрицы живые прочие                                   </w:t>
            </w:r>
          </w:p>
        </w:tc>
      </w:tr>
      <w:tr w:rsidR="00315265">
        <w:trPr>
          <w:trHeight w:val="240"/>
        </w:trPr>
        <w:tc>
          <w:tcPr>
            <w:tcW w:w="2280" w:type="dxa"/>
            <w:tcBorders>
              <w:top w:val="nil"/>
            </w:tcBorders>
          </w:tcPr>
          <w:p w:rsidR="00315265" w:rsidRDefault="00315265">
            <w:pPr>
              <w:pStyle w:val="ConsPlusNonformat"/>
              <w:jc w:val="both"/>
            </w:pPr>
            <w:r>
              <w:t xml:space="preserve">05.00.23.111     </w:t>
            </w:r>
          </w:p>
        </w:tc>
        <w:tc>
          <w:tcPr>
            <w:tcW w:w="6840" w:type="dxa"/>
            <w:tcBorders>
              <w:top w:val="nil"/>
            </w:tcBorders>
          </w:tcPr>
          <w:p w:rsidR="00315265" w:rsidRDefault="00315265">
            <w:pPr>
              <w:pStyle w:val="ConsPlusNonformat"/>
              <w:jc w:val="both"/>
            </w:pPr>
            <w:r>
              <w:t xml:space="preserve">Гребешки живые                                         </w:t>
            </w:r>
          </w:p>
        </w:tc>
      </w:tr>
      <w:tr w:rsidR="00315265">
        <w:trPr>
          <w:trHeight w:val="240"/>
        </w:trPr>
        <w:tc>
          <w:tcPr>
            <w:tcW w:w="2280" w:type="dxa"/>
            <w:tcBorders>
              <w:top w:val="nil"/>
            </w:tcBorders>
          </w:tcPr>
          <w:p w:rsidR="00315265" w:rsidRDefault="00315265">
            <w:pPr>
              <w:pStyle w:val="ConsPlusNonformat"/>
              <w:jc w:val="both"/>
            </w:pPr>
            <w:r>
              <w:t xml:space="preserve">05.00.23.121     </w:t>
            </w:r>
          </w:p>
        </w:tc>
        <w:tc>
          <w:tcPr>
            <w:tcW w:w="6840" w:type="dxa"/>
            <w:tcBorders>
              <w:top w:val="nil"/>
            </w:tcBorders>
          </w:tcPr>
          <w:p w:rsidR="00315265" w:rsidRDefault="00315265">
            <w:pPr>
              <w:pStyle w:val="ConsPlusNonformat"/>
              <w:jc w:val="both"/>
            </w:pPr>
            <w:r>
              <w:t xml:space="preserve">Мидии живые                                            </w:t>
            </w:r>
          </w:p>
        </w:tc>
      </w:tr>
      <w:tr w:rsidR="00315265">
        <w:trPr>
          <w:trHeight w:val="240"/>
        </w:trPr>
        <w:tc>
          <w:tcPr>
            <w:tcW w:w="2280" w:type="dxa"/>
            <w:tcBorders>
              <w:top w:val="nil"/>
            </w:tcBorders>
          </w:tcPr>
          <w:p w:rsidR="00315265" w:rsidRDefault="00315265">
            <w:pPr>
              <w:pStyle w:val="ConsPlusNonformat"/>
              <w:jc w:val="both"/>
            </w:pPr>
            <w:r>
              <w:t xml:space="preserve">05.00.23.161     </w:t>
            </w:r>
          </w:p>
        </w:tc>
        <w:tc>
          <w:tcPr>
            <w:tcW w:w="6840" w:type="dxa"/>
            <w:tcBorders>
              <w:top w:val="nil"/>
            </w:tcBorders>
          </w:tcPr>
          <w:p w:rsidR="00315265" w:rsidRDefault="00315265">
            <w:pPr>
              <w:pStyle w:val="ConsPlusNonformat"/>
              <w:jc w:val="both"/>
            </w:pPr>
            <w:r>
              <w:t xml:space="preserve">Ежи морские живые                                      </w:t>
            </w:r>
          </w:p>
        </w:tc>
      </w:tr>
      <w:tr w:rsidR="00315265">
        <w:trPr>
          <w:trHeight w:val="240"/>
        </w:trPr>
        <w:tc>
          <w:tcPr>
            <w:tcW w:w="2280" w:type="dxa"/>
            <w:tcBorders>
              <w:top w:val="nil"/>
            </w:tcBorders>
          </w:tcPr>
          <w:p w:rsidR="00315265" w:rsidRDefault="00315265">
            <w:pPr>
              <w:pStyle w:val="ConsPlusNonformat"/>
              <w:jc w:val="both"/>
            </w:pPr>
            <w:r>
              <w:t xml:space="preserve">05.00.23.171     </w:t>
            </w:r>
          </w:p>
        </w:tc>
        <w:tc>
          <w:tcPr>
            <w:tcW w:w="6840" w:type="dxa"/>
            <w:tcBorders>
              <w:top w:val="nil"/>
            </w:tcBorders>
          </w:tcPr>
          <w:p w:rsidR="00315265" w:rsidRDefault="00315265">
            <w:pPr>
              <w:pStyle w:val="ConsPlusNonformat"/>
              <w:jc w:val="both"/>
            </w:pPr>
            <w:r>
              <w:t xml:space="preserve">Голотурии живые                                        </w:t>
            </w:r>
          </w:p>
        </w:tc>
      </w:tr>
      <w:tr w:rsidR="00315265">
        <w:trPr>
          <w:trHeight w:val="240"/>
        </w:trPr>
        <w:tc>
          <w:tcPr>
            <w:tcW w:w="2280" w:type="dxa"/>
            <w:tcBorders>
              <w:top w:val="nil"/>
            </w:tcBorders>
          </w:tcPr>
          <w:p w:rsidR="00315265" w:rsidRDefault="00315265">
            <w:pPr>
              <w:pStyle w:val="ConsPlusNonformat"/>
              <w:jc w:val="both"/>
            </w:pPr>
            <w:r>
              <w:t xml:space="preserve">05.00.23.191     </w:t>
            </w:r>
          </w:p>
        </w:tc>
        <w:tc>
          <w:tcPr>
            <w:tcW w:w="6840" w:type="dxa"/>
            <w:tcBorders>
              <w:top w:val="nil"/>
            </w:tcBorders>
          </w:tcPr>
          <w:p w:rsidR="00315265" w:rsidRDefault="00315265">
            <w:pPr>
              <w:pStyle w:val="ConsPlusNonformat"/>
              <w:jc w:val="both"/>
            </w:pPr>
            <w:r>
              <w:t xml:space="preserve">Беспозвоночные водные живые, не включенные в другие    </w:t>
            </w:r>
          </w:p>
          <w:p w:rsidR="00315265" w:rsidRDefault="00315265">
            <w:pPr>
              <w:pStyle w:val="ConsPlusNonformat"/>
              <w:jc w:val="both"/>
            </w:pPr>
            <w:r>
              <w:t xml:space="preserve">группировки, прочие                                    </w:t>
            </w:r>
          </w:p>
        </w:tc>
      </w:tr>
      <w:tr w:rsidR="00315265">
        <w:trPr>
          <w:trHeight w:val="240"/>
        </w:trPr>
        <w:tc>
          <w:tcPr>
            <w:tcW w:w="2280" w:type="dxa"/>
            <w:tcBorders>
              <w:top w:val="nil"/>
            </w:tcBorders>
          </w:tcPr>
          <w:p w:rsidR="00315265" w:rsidRDefault="00315265">
            <w:pPr>
              <w:pStyle w:val="ConsPlusNonformat"/>
              <w:jc w:val="both"/>
            </w:pPr>
            <w:r>
              <w:t xml:space="preserve">05.00.33.122     </w:t>
            </w:r>
          </w:p>
        </w:tc>
        <w:tc>
          <w:tcPr>
            <w:tcW w:w="6840" w:type="dxa"/>
            <w:tcBorders>
              <w:top w:val="nil"/>
            </w:tcBorders>
          </w:tcPr>
          <w:p w:rsidR="00315265" w:rsidRDefault="00315265">
            <w:pPr>
              <w:pStyle w:val="ConsPlusNonformat"/>
              <w:jc w:val="both"/>
            </w:pPr>
            <w:r>
              <w:t xml:space="preserve">Ламинария (капуста морская)                            </w:t>
            </w:r>
          </w:p>
        </w:tc>
      </w:tr>
      <w:tr w:rsidR="00315265">
        <w:trPr>
          <w:trHeight w:val="240"/>
        </w:trPr>
        <w:tc>
          <w:tcPr>
            <w:tcW w:w="2280" w:type="dxa"/>
            <w:tcBorders>
              <w:top w:val="nil"/>
            </w:tcBorders>
          </w:tcPr>
          <w:p w:rsidR="00315265" w:rsidRDefault="00315265">
            <w:pPr>
              <w:pStyle w:val="ConsPlusNonformat"/>
              <w:jc w:val="both"/>
            </w:pPr>
          </w:p>
        </w:tc>
        <w:tc>
          <w:tcPr>
            <w:tcW w:w="6840" w:type="dxa"/>
            <w:tcBorders>
              <w:top w:val="nil"/>
            </w:tcBorders>
          </w:tcPr>
          <w:p w:rsidR="00315265" w:rsidRDefault="00315265">
            <w:pPr>
              <w:pStyle w:val="ConsPlusNonformat"/>
              <w:jc w:val="both"/>
            </w:pPr>
          </w:p>
        </w:tc>
      </w:tr>
    </w:tbl>
    <w:p w:rsidR="00315265" w:rsidRDefault="00315265">
      <w:pPr>
        <w:pStyle w:val="ConsPlusNormal"/>
        <w:ind w:firstLine="540"/>
        <w:jc w:val="both"/>
      </w:pPr>
    </w:p>
    <w:p w:rsidR="00315265" w:rsidRDefault="00315265">
      <w:pPr>
        <w:pStyle w:val="ConsPlusNormal"/>
        <w:ind w:firstLine="540"/>
        <w:jc w:val="both"/>
      </w:pPr>
    </w:p>
    <w:p w:rsidR="00315265" w:rsidRDefault="00315265">
      <w:pPr>
        <w:pStyle w:val="ConsPlusNormal"/>
        <w:ind w:firstLine="540"/>
        <w:jc w:val="both"/>
      </w:pPr>
    </w:p>
    <w:p w:rsidR="00315265" w:rsidRDefault="00315265">
      <w:pPr>
        <w:pStyle w:val="ConsPlusNonformat"/>
        <w:jc w:val="both"/>
      </w:pPr>
      <w:r>
        <w:t>┌─────────────────────────────────────────────────────────────────────────┐</w:t>
      </w:r>
    </w:p>
    <w:p w:rsidR="00315265" w:rsidRDefault="00315265">
      <w:pPr>
        <w:pStyle w:val="ConsPlusNonformat"/>
        <w:jc w:val="both"/>
      </w:pPr>
      <w:r>
        <w:t>│           СИСТЕМА ГОСУДАРСТВЕННОГО ИНФОРМАЦИОННОГО ОБЕСПЕЧЕНИЯ          │</w:t>
      </w:r>
    </w:p>
    <w:p w:rsidR="00315265" w:rsidRDefault="00315265">
      <w:pPr>
        <w:pStyle w:val="ConsPlusNonformat"/>
        <w:jc w:val="both"/>
      </w:pPr>
      <w:r>
        <w:t>│                       В СФЕРЕ СЕЛЬСКОГО ХОЗЯЙСТВА                       │</w:t>
      </w:r>
    </w:p>
    <w:p w:rsidR="00315265" w:rsidRDefault="00315265">
      <w:pPr>
        <w:pStyle w:val="ConsPlusNonformat"/>
        <w:jc w:val="both"/>
      </w:pPr>
      <w:r>
        <w:t>└─────────────────────────────────────────────────────────────────────────┘</w:t>
      </w:r>
    </w:p>
    <w:p w:rsidR="00315265" w:rsidRDefault="00315265">
      <w:pPr>
        <w:pStyle w:val="ConsPlusNonformat"/>
        <w:jc w:val="both"/>
      </w:pPr>
    </w:p>
    <w:p w:rsidR="00315265" w:rsidRDefault="00315265">
      <w:pPr>
        <w:pStyle w:val="ConsPlusNonformat"/>
        <w:jc w:val="both"/>
      </w:pPr>
      <w:r>
        <w:t>┌─────────────────────────────────────────────────────────────────────────┐</w:t>
      </w:r>
    </w:p>
    <w:p w:rsidR="00315265" w:rsidRDefault="00315265">
      <w:pPr>
        <w:pStyle w:val="ConsPlusNonformat"/>
        <w:jc w:val="both"/>
      </w:pPr>
      <w:r>
        <w:t>│         КОНФИДЕНЦИАЛЬНОСТЬ ГАРАНТИРУЕТСЯ ПОЛУЧАТЕЛЕМ ИНФОРМАЦИИ         │</w:t>
      </w:r>
    </w:p>
    <w:p w:rsidR="00315265" w:rsidRDefault="00315265">
      <w:pPr>
        <w:pStyle w:val="ConsPlusNonformat"/>
        <w:jc w:val="both"/>
      </w:pPr>
      <w:r>
        <w:t>└─────────────────────────────────────────────────────────────────────────┘</w:t>
      </w:r>
    </w:p>
    <w:p w:rsidR="00315265" w:rsidRDefault="00315265">
      <w:pPr>
        <w:pStyle w:val="ConsPlusNonformat"/>
        <w:jc w:val="both"/>
      </w:pPr>
    </w:p>
    <w:p w:rsidR="00315265" w:rsidRDefault="00315265">
      <w:pPr>
        <w:pStyle w:val="ConsPlusNonformat"/>
        <w:jc w:val="both"/>
      </w:pPr>
      <w:r>
        <w:t xml:space="preserve">     ┌────────────────────────────────────────────────────────────────┐</w:t>
      </w:r>
    </w:p>
    <w:p w:rsidR="00315265" w:rsidRDefault="00315265">
      <w:pPr>
        <w:pStyle w:val="ConsPlusNonformat"/>
        <w:jc w:val="both"/>
      </w:pPr>
      <w:r>
        <w:t xml:space="preserve">     │   СВЕДЕНИЯ О РЕАЛИЗАЦИИ ПРОДУКЦИИ ПРОМЫШЛЕННОГО РЫБОВОДСТВА    │</w:t>
      </w:r>
    </w:p>
    <w:p w:rsidR="00315265" w:rsidRDefault="00315265">
      <w:pPr>
        <w:pStyle w:val="ConsPlusNonformat"/>
        <w:jc w:val="both"/>
      </w:pPr>
      <w:r>
        <w:t xml:space="preserve">     │                        (АКВАКУЛЬТУРЫ)                          │</w:t>
      </w:r>
    </w:p>
    <w:p w:rsidR="00315265" w:rsidRDefault="00315265">
      <w:pPr>
        <w:pStyle w:val="ConsPlusNonformat"/>
        <w:jc w:val="both"/>
      </w:pPr>
      <w:r>
        <w:t xml:space="preserve">     │               за январь - ______________ 20__ г.               │</w:t>
      </w:r>
    </w:p>
    <w:p w:rsidR="00315265" w:rsidRDefault="00315265">
      <w:pPr>
        <w:pStyle w:val="ConsPlusNonformat"/>
        <w:jc w:val="both"/>
      </w:pPr>
      <w:r>
        <w:t xml:space="preserve">     │                     (нарастающим итогом)                       │</w:t>
      </w:r>
    </w:p>
    <w:p w:rsidR="00315265" w:rsidRDefault="00315265">
      <w:pPr>
        <w:pStyle w:val="ConsPlusNonformat"/>
        <w:jc w:val="both"/>
      </w:pPr>
      <w:r>
        <w:t xml:space="preserve">     └────────────────────────────────────────────────────────────────┘</w:t>
      </w:r>
    </w:p>
    <w:p w:rsidR="00315265" w:rsidRDefault="00315265">
      <w:pPr>
        <w:pStyle w:val="ConsPlusNonformat"/>
        <w:jc w:val="both"/>
      </w:pPr>
    </w:p>
    <w:p w:rsidR="00315265" w:rsidRDefault="00315265">
      <w:pPr>
        <w:pStyle w:val="ConsPlusNonformat"/>
        <w:jc w:val="both"/>
      </w:pPr>
      <w:r>
        <w:t>┌──────────────────────────────────────┬─────────────┐  ┌─────────────────┐</w:t>
      </w:r>
    </w:p>
    <w:p w:rsidR="00315265" w:rsidRDefault="00315265">
      <w:pPr>
        <w:pStyle w:val="ConsPlusNonformat"/>
        <w:jc w:val="both"/>
      </w:pPr>
      <w:r>
        <w:t>│             Представляют:            │    Сроки    │  │  Форма N РППР   │</w:t>
      </w:r>
    </w:p>
    <w:p w:rsidR="00315265" w:rsidRDefault="00315265">
      <w:pPr>
        <w:pStyle w:val="ConsPlusNonformat"/>
        <w:jc w:val="both"/>
      </w:pPr>
      <w:r>
        <w:t>│                                      │представления│  │ (</w:t>
      </w:r>
      <w:proofErr w:type="spellStart"/>
      <w:r>
        <w:t>аквакультура</w:t>
      </w:r>
      <w:proofErr w:type="spellEnd"/>
      <w:r>
        <w:t>)  │</w:t>
      </w:r>
    </w:p>
    <w:p w:rsidR="00315265" w:rsidRDefault="00315265">
      <w:pPr>
        <w:pStyle w:val="ConsPlusNonformat"/>
        <w:jc w:val="both"/>
      </w:pPr>
      <w:r>
        <w:t>├──────────────────────────────────────┼─────────────┤  └─────────────────┘</w:t>
      </w:r>
    </w:p>
    <w:p w:rsidR="00315265" w:rsidRDefault="00315265">
      <w:pPr>
        <w:pStyle w:val="ConsPlusNonformat"/>
        <w:jc w:val="both"/>
      </w:pPr>
      <w:r>
        <w:t>│органы исполнительной власти субъектов│             │</w:t>
      </w:r>
    </w:p>
    <w:p w:rsidR="00315265" w:rsidRDefault="00315265">
      <w:pPr>
        <w:pStyle w:val="ConsPlusNonformat"/>
        <w:jc w:val="both"/>
      </w:pPr>
      <w:proofErr w:type="gramStart"/>
      <w:r>
        <w:t>│Российской Федерации (органы          │             │  ┌─────────────────┐</w:t>
      </w:r>
      <w:proofErr w:type="gramEnd"/>
    </w:p>
    <w:p w:rsidR="00315265" w:rsidRDefault="00315265">
      <w:pPr>
        <w:pStyle w:val="ConsPlusNonformat"/>
        <w:jc w:val="both"/>
      </w:pPr>
      <w:r>
        <w:t xml:space="preserve">│управления АПК субъектов </w:t>
      </w:r>
      <w:proofErr w:type="gramStart"/>
      <w:r>
        <w:t>Российской</w:t>
      </w:r>
      <w:proofErr w:type="gramEnd"/>
      <w:r>
        <w:t xml:space="preserve">   │             │  │   Квартальная   │</w:t>
      </w:r>
    </w:p>
    <w:p w:rsidR="00315265" w:rsidRDefault="00315265">
      <w:pPr>
        <w:pStyle w:val="ConsPlusNonformat"/>
        <w:jc w:val="both"/>
      </w:pPr>
      <w:proofErr w:type="gramStart"/>
      <w:r>
        <w:t>│Федерации):                           │             │  └─────────────────┘</w:t>
      </w:r>
      <w:proofErr w:type="gramEnd"/>
    </w:p>
    <w:p w:rsidR="00315265" w:rsidRDefault="00315265">
      <w:pPr>
        <w:pStyle w:val="ConsPlusNonformat"/>
        <w:jc w:val="both"/>
      </w:pPr>
      <w:proofErr w:type="gramStart"/>
      <w:r>
        <w:t>│  - Минсельхозу России (Департамент   │ на 15 день  │</w:t>
      </w:r>
      <w:proofErr w:type="gramEnd"/>
    </w:p>
    <w:p w:rsidR="00315265" w:rsidRDefault="00315265">
      <w:pPr>
        <w:pStyle w:val="ConsPlusNonformat"/>
        <w:jc w:val="both"/>
      </w:pPr>
      <w:r>
        <w:t>│животноводства и племенного дела -    │   месяца,   │</w:t>
      </w:r>
    </w:p>
    <w:p w:rsidR="00315265" w:rsidRDefault="00315265">
      <w:pPr>
        <w:pStyle w:val="ConsPlusNonformat"/>
        <w:jc w:val="both"/>
      </w:pPr>
      <w:proofErr w:type="gramStart"/>
      <w:r>
        <w:t>│Москва, Орликов пер., 1/11)           │следующего за│</w:t>
      </w:r>
      <w:proofErr w:type="gramEnd"/>
    </w:p>
    <w:p w:rsidR="00315265" w:rsidRDefault="00315265">
      <w:pPr>
        <w:pStyle w:val="ConsPlusNonformat"/>
        <w:jc w:val="both"/>
      </w:pPr>
      <w:r>
        <w:t>│                                      │  отчетным   │</w:t>
      </w:r>
    </w:p>
    <w:p w:rsidR="00315265" w:rsidRDefault="00315265">
      <w:pPr>
        <w:pStyle w:val="ConsPlusNonformat"/>
        <w:jc w:val="both"/>
      </w:pPr>
      <w:r>
        <w:t>│                                      │  периодом   │</w:t>
      </w:r>
    </w:p>
    <w:p w:rsidR="00315265" w:rsidRDefault="00315265">
      <w:pPr>
        <w:pStyle w:val="ConsPlusNonformat"/>
        <w:jc w:val="both"/>
      </w:pPr>
      <w:r>
        <w:t>└──────────────────────────────────────┴─────────────┘</w:t>
      </w:r>
    </w:p>
    <w:p w:rsidR="00315265" w:rsidRDefault="00315265">
      <w:pPr>
        <w:pStyle w:val="ConsPlusNormal"/>
        <w:jc w:val="both"/>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972"/>
        <w:gridCol w:w="1080"/>
        <w:gridCol w:w="1080"/>
        <w:gridCol w:w="864"/>
        <w:gridCol w:w="1728"/>
        <w:gridCol w:w="1404"/>
        <w:gridCol w:w="972"/>
        <w:gridCol w:w="756"/>
      </w:tblGrid>
      <w:tr w:rsidR="00315265">
        <w:trPr>
          <w:trHeight w:val="240"/>
        </w:trPr>
        <w:tc>
          <w:tcPr>
            <w:tcW w:w="8856" w:type="dxa"/>
            <w:gridSpan w:val="8"/>
          </w:tcPr>
          <w:p w:rsidR="00315265" w:rsidRDefault="00315265">
            <w:pPr>
              <w:pStyle w:val="ConsPlusNonformat"/>
              <w:jc w:val="both"/>
            </w:pPr>
            <w:r>
              <w:rPr>
                <w:sz w:val="18"/>
              </w:rPr>
              <w:lastRenderedPageBreak/>
              <w:t xml:space="preserve">Наименование отчитывающейся организации </w:t>
            </w:r>
            <w:hyperlink w:anchor="P346" w:history="1">
              <w:r>
                <w:rPr>
                  <w:color w:val="0000FF"/>
                  <w:sz w:val="18"/>
                </w:rPr>
                <w:t>&lt;*&gt;</w:t>
              </w:r>
            </w:hyperlink>
            <w:r>
              <w:rPr>
                <w:sz w:val="18"/>
              </w:rPr>
              <w:t xml:space="preserve"> _____________________________</w:t>
            </w:r>
          </w:p>
        </w:tc>
      </w:tr>
      <w:tr w:rsidR="00315265">
        <w:trPr>
          <w:trHeight w:val="240"/>
        </w:trPr>
        <w:tc>
          <w:tcPr>
            <w:tcW w:w="8856" w:type="dxa"/>
            <w:gridSpan w:val="8"/>
            <w:tcBorders>
              <w:top w:val="nil"/>
            </w:tcBorders>
          </w:tcPr>
          <w:p w:rsidR="00315265" w:rsidRDefault="00315265">
            <w:pPr>
              <w:pStyle w:val="ConsPlusNonformat"/>
              <w:jc w:val="both"/>
            </w:pPr>
            <w:r>
              <w:rPr>
                <w:sz w:val="18"/>
              </w:rPr>
              <w:t>Почтовый адрес __________________________________________________________</w:t>
            </w:r>
          </w:p>
        </w:tc>
      </w:tr>
      <w:tr w:rsidR="00315265">
        <w:trPr>
          <w:trHeight w:val="240"/>
        </w:trPr>
        <w:tc>
          <w:tcPr>
            <w:tcW w:w="972" w:type="dxa"/>
            <w:vMerge w:val="restart"/>
            <w:tcBorders>
              <w:top w:val="nil"/>
            </w:tcBorders>
          </w:tcPr>
          <w:p w:rsidR="00315265" w:rsidRDefault="00315265">
            <w:pPr>
              <w:pStyle w:val="ConsPlusNonformat"/>
              <w:jc w:val="both"/>
            </w:pPr>
            <w:r>
              <w:rPr>
                <w:sz w:val="18"/>
              </w:rPr>
              <w:t xml:space="preserve">  Код  </w:t>
            </w:r>
          </w:p>
          <w:p w:rsidR="00315265" w:rsidRDefault="00315265">
            <w:pPr>
              <w:pStyle w:val="ConsPlusNonformat"/>
              <w:jc w:val="both"/>
            </w:pPr>
            <w:r>
              <w:rPr>
                <w:sz w:val="18"/>
              </w:rPr>
              <w:t xml:space="preserve"> формы </w:t>
            </w:r>
          </w:p>
          <w:p w:rsidR="00315265" w:rsidRDefault="00315265">
            <w:pPr>
              <w:pStyle w:val="ConsPlusNonformat"/>
              <w:jc w:val="both"/>
            </w:pPr>
            <w:r>
              <w:rPr>
                <w:sz w:val="18"/>
              </w:rPr>
              <w:t xml:space="preserve">по </w:t>
            </w:r>
            <w:hyperlink r:id="rId17" w:history="1">
              <w:r>
                <w:rPr>
                  <w:color w:val="0000FF"/>
                  <w:sz w:val="18"/>
                </w:rPr>
                <w:t>ОКУД</w:t>
              </w:r>
            </w:hyperlink>
          </w:p>
        </w:tc>
        <w:tc>
          <w:tcPr>
            <w:tcW w:w="7884" w:type="dxa"/>
            <w:gridSpan w:val="7"/>
            <w:tcBorders>
              <w:top w:val="nil"/>
            </w:tcBorders>
          </w:tcPr>
          <w:p w:rsidR="00315265" w:rsidRDefault="00315265">
            <w:pPr>
              <w:pStyle w:val="ConsPlusNonformat"/>
              <w:jc w:val="both"/>
            </w:pPr>
            <w:r>
              <w:rPr>
                <w:sz w:val="18"/>
              </w:rPr>
              <w:t xml:space="preserve">                             Код                                 </w:t>
            </w:r>
          </w:p>
        </w:tc>
      </w:tr>
      <w:tr w:rsidR="00315265">
        <w:tc>
          <w:tcPr>
            <w:tcW w:w="864" w:type="dxa"/>
            <w:vMerge/>
            <w:tcBorders>
              <w:top w:val="nil"/>
            </w:tcBorders>
          </w:tcPr>
          <w:p w:rsidR="00315265" w:rsidRDefault="00315265"/>
        </w:tc>
        <w:tc>
          <w:tcPr>
            <w:tcW w:w="1080" w:type="dxa"/>
            <w:tcBorders>
              <w:top w:val="nil"/>
            </w:tcBorders>
          </w:tcPr>
          <w:p w:rsidR="00315265" w:rsidRDefault="00315265">
            <w:pPr>
              <w:pStyle w:val="ConsPlusNonformat"/>
              <w:jc w:val="both"/>
            </w:pPr>
            <w:proofErr w:type="spellStart"/>
            <w:r>
              <w:rPr>
                <w:sz w:val="18"/>
              </w:rPr>
              <w:t>отчиты</w:t>
            </w:r>
            <w:proofErr w:type="spellEnd"/>
            <w:r>
              <w:rPr>
                <w:sz w:val="18"/>
              </w:rPr>
              <w:t xml:space="preserve">- </w:t>
            </w:r>
          </w:p>
          <w:p w:rsidR="00315265" w:rsidRDefault="00315265">
            <w:pPr>
              <w:pStyle w:val="ConsPlusNonformat"/>
              <w:jc w:val="both"/>
            </w:pPr>
            <w:proofErr w:type="spellStart"/>
            <w:r>
              <w:rPr>
                <w:sz w:val="18"/>
              </w:rPr>
              <w:t>вающейся</w:t>
            </w:r>
            <w:proofErr w:type="spellEnd"/>
          </w:p>
          <w:p w:rsidR="00315265" w:rsidRDefault="00315265">
            <w:pPr>
              <w:pStyle w:val="ConsPlusNonformat"/>
              <w:jc w:val="both"/>
            </w:pPr>
            <w:proofErr w:type="spellStart"/>
            <w:r>
              <w:rPr>
                <w:sz w:val="18"/>
              </w:rPr>
              <w:t>органи</w:t>
            </w:r>
            <w:proofErr w:type="spellEnd"/>
            <w:r>
              <w:rPr>
                <w:sz w:val="18"/>
              </w:rPr>
              <w:t xml:space="preserve">- </w:t>
            </w:r>
          </w:p>
          <w:p w:rsidR="00315265" w:rsidRDefault="00315265">
            <w:pPr>
              <w:pStyle w:val="ConsPlusNonformat"/>
              <w:jc w:val="both"/>
            </w:pPr>
            <w:proofErr w:type="spellStart"/>
            <w:r>
              <w:rPr>
                <w:sz w:val="18"/>
              </w:rPr>
              <w:t>зации</w:t>
            </w:r>
            <w:proofErr w:type="spellEnd"/>
            <w:r>
              <w:rPr>
                <w:sz w:val="18"/>
              </w:rPr>
              <w:t xml:space="preserve"> по</w:t>
            </w:r>
          </w:p>
          <w:p w:rsidR="00315265" w:rsidRDefault="00315265">
            <w:pPr>
              <w:pStyle w:val="ConsPlusNonformat"/>
              <w:jc w:val="both"/>
            </w:pPr>
            <w:r>
              <w:rPr>
                <w:sz w:val="18"/>
              </w:rPr>
              <w:t xml:space="preserve">ОКПО    </w:t>
            </w:r>
          </w:p>
        </w:tc>
        <w:tc>
          <w:tcPr>
            <w:tcW w:w="1080" w:type="dxa"/>
            <w:tcBorders>
              <w:top w:val="nil"/>
            </w:tcBorders>
          </w:tcPr>
          <w:p w:rsidR="00315265" w:rsidRDefault="00315265">
            <w:pPr>
              <w:pStyle w:val="ConsPlusNonformat"/>
              <w:jc w:val="both"/>
            </w:pPr>
            <w:r>
              <w:rPr>
                <w:sz w:val="18"/>
              </w:rPr>
              <w:t xml:space="preserve">вида    </w:t>
            </w:r>
          </w:p>
          <w:p w:rsidR="00315265" w:rsidRDefault="00315265">
            <w:pPr>
              <w:pStyle w:val="ConsPlusNonformat"/>
              <w:jc w:val="both"/>
            </w:pPr>
            <w:r>
              <w:rPr>
                <w:sz w:val="18"/>
              </w:rPr>
              <w:t>деятель-</w:t>
            </w:r>
          </w:p>
          <w:p w:rsidR="00315265" w:rsidRDefault="00315265">
            <w:pPr>
              <w:pStyle w:val="ConsPlusNonformat"/>
              <w:jc w:val="both"/>
            </w:pPr>
            <w:proofErr w:type="spellStart"/>
            <w:r>
              <w:rPr>
                <w:sz w:val="18"/>
              </w:rPr>
              <w:t>ности</w:t>
            </w:r>
            <w:proofErr w:type="spellEnd"/>
            <w:r>
              <w:rPr>
                <w:sz w:val="18"/>
              </w:rPr>
              <w:t xml:space="preserve"> по</w:t>
            </w:r>
          </w:p>
          <w:p w:rsidR="00315265" w:rsidRDefault="006C023C">
            <w:pPr>
              <w:pStyle w:val="ConsPlusNonformat"/>
              <w:jc w:val="both"/>
            </w:pPr>
            <w:hyperlink r:id="rId18" w:history="1">
              <w:r w:rsidR="00315265">
                <w:rPr>
                  <w:color w:val="0000FF"/>
                  <w:sz w:val="18"/>
                </w:rPr>
                <w:t>ОКВЭД</w:t>
              </w:r>
            </w:hyperlink>
          </w:p>
        </w:tc>
        <w:tc>
          <w:tcPr>
            <w:tcW w:w="864" w:type="dxa"/>
            <w:tcBorders>
              <w:top w:val="nil"/>
            </w:tcBorders>
          </w:tcPr>
          <w:p w:rsidR="00315265" w:rsidRDefault="00315265">
            <w:pPr>
              <w:pStyle w:val="ConsPlusNonformat"/>
              <w:jc w:val="both"/>
            </w:pPr>
            <w:proofErr w:type="spellStart"/>
            <w:r>
              <w:rPr>
                <w:sz w:val="18"/>
              </w:rPr>
              <w:t>терри</w:t>
            </w:r>
            <w:proofErr w:type="spellEnd"/>
            <w:r>
              <w:rPr>
                <w:sz w:val="18"/>
              </w:rPr>
              <w:t>-</w:t>
            </w:r>
          </w:p>
          <w:p w:rsidR="00315265" w:rsidRDefault="00315265">
            <w:pPr>
              <w:pStyle w:val="ConsPlusNonformat"/>
              <w:jc w:val="both"/>
            </w:pPr>
            <w:r>
              <w:rPr>
                <w:sz w:val="18"/>
              </w:rPr>
              <w:t xml:space="preserve">тории </w:t>
            </w:r>
          </w:p>
          <w:p w:rsidR="00315265" w:rsidRDefault="00315265">
            <w:pPr>
              <w:pStyle w:val="ConsPlusNonformat"/>
              <w:jc w:val="both"/>
            </w:pPr>
            <w:r>
              <w:rPr>
                <w:sz w:val="18"/>
              </w:rPr>
              <w:t xml:space="preserve">по    </w:t>
            </w:r>
          </w:p>
          <w:p w:rsidR="00315265" w:rsidRDefault="006C023C">
            <w:pPr>
              <w:pStyle w:val="ConsPlusNonformat"/>
              <w:jc w:val="both"/>
            </w:pPr>
            <w:hyperlink r:id="rId19" w:history="1">
              <w:r w:rsidR="00315265">
                <w:rPr>
                  <w:color w:val="0000FF"/>
                  <w:sz w:val="18"/>
                </w:rPr>
                <w:t>ОКАТО</w:t>
              </w:r>
            </w:hyperlink>
          </w:p>
        </w:tc>
        <w:tc>
          <w:tcPr>
            <w:tcW w:w="1728" w:type="dxa"/>
            <w:tcBorders>
              <w:top w:val="nil"/>
            </w:tcBorders>
          </w:tcPr>
          <w:p w:rsidR="00315265" w:rsidRDefault="00315265">
            <w:pPr>
              <w:pStyle w:val="ConsPlusNonformat"/>
              <w:jc w:val="both"/>
            </w:pPr>
            <w:r>
              <w:rPr>
                <w:sz w:val="18"/>
              </w:rPr>
              <w:t xml:space="preserve">министерства  </w:t>
            </w:r>
          </w:p>
          <w:p w:rsidR="00315265" w:rsidRDefault="00315265">
            <w:pPr>
              <w:pStyle w:val="ConsPlusNonformat"/>
              <w:jc w:val="both"/>
            </w:pPr>
            <w:r>
              <w:rPr>
                <w:sz w:val="18"/>
              </w:rPr>
              <w:t xml:space="preserve">(ведомства),  </w:t>
            </w:r>
          </w:p>
          <w:p w:rsidR="00315265" w:rsidRDefault="00315265">
            <w:pPr>
              <w:pStyle w:val="ConsPlusNonformat"/>
              <w:jc w:val="both"/>
            </w:pPr>
            <w:r>
              <w:rPr>
                <w:sz w:val="18"/>
              </w:rPr>
              <w:t xml:space="preserve">органа управ- </w:t>
            </w:r>
          </w:p>
          <w:p w:rsidR="00315265" w:rsidRDefault="00315265">
            <w:pPr>
              <w:pStyle w:val="ConsPlusNonformat"/>
              <w:jc w:val="both"/>
            </w:pPr>
            <w:proofErr w:type="spellStart"/>
            <w:r>
              <w:rPr>
                <w:sz w:val="18"/>
              </w:rPr>
              <w:t>ления</w:t>
            </w:r>
            <w:proofErr w:type="spellEnd"/>
            <w:r>
              <w:rPr>
                <w:sz w:val="18"/>
              </w:rPr>
              <w:t xml:space="preserve"> по </w:t>
            </w:r>
            <w:hyperlink r:id="rId20" w:history="1">
              <w:r>
                <w:rPr>
                  <w:color w:val="0000FF"/>
                  <w:sz w:val="18"/>
                </w:rPr>
                <w:t>ОКОГУ</w:t>
              </w:r>
            </w:hyperlink>
          </w:p>
        </w:tc>
        <w:tc>
          <w:tcPr>
            <w:tcW w:w="1404" w:type="dxa"/>
            <w:tcBorders>
              <w:top w:val="nil"/>
            </w:tcBorders>
          </w:tcPr>
          <w:p w:rsidR="00315265" w:rsidRDefault="00315265">
            <w:pPr>
              <w:pStyle w:val="ConsPlusNonformat"/>
              <w:jc w:val="both"/>
            </w:pPr>
            <w:proofErr w:type="spellStart"/>
            <w:r>
              <w:rPr>
                <w:sz w:val="18"/>
              </w:rPr>
              <w:t>организаци</w:t>
            </w:r>
            <w:proofErr w:type="spellEnd"/>
            <w:r>
              <w:rPr>
                <w:sz w:val="18"/>
              </w:rPr>
              <w:t>-</w:t>
            </w:r>
          </w:p>
          <w:p w:rsidR="00315265" w:rsidRDefault="00315265">
            <w:pPr>
              <w:pStyle w:val="ConsPlusNonformat"/>
              <w:jc w:val="both"/>
            </w:pPr>
            <w:proofErr w:type="spellStart"/>
            <w:r>
              <w:rPr>
                <w:sz w:val="18"/>
              </w:rPr>
              <w:t>онно</w:t>
            </w:r>
            <w:proofErr w:type="spellEnd"/>
            <w:r>
              <w:rPr>
                <w:sz w:val="18"/>
              </w:rPr>
              <w:t>-право-</w:t>
            </w:r>
          </w:p>
          <w:p w:rsidR="00315265" w:rsidRDefault="00315265">
            <w:pPr>
              <w:pStyle w:val="ConsPlusNonformat"/>
              <w:jc w:val="both"/>
            </w:pPr>
            <w:r>
              <w:rPr>
                <w:sz w:val="18"/>
              </w:rPr>
              <w:t xml:space="preserve">вой формы  </w:t>
            </w:r>
          </w:p>
          <w:p w:rsidR="00315265" w:rsidRDefault="00315265">
            <w:pPr>
              <w:pStyle w:val="ConsPlusNonformat"/>
              <w:jc w:val="both"/>
            </w:pPr>
            <w:r>
              <w:rPr>
                <w:sz w:val="18"/>
              </w:rPr>
              <w:t xml:space="preserve">по </w:t>
            </w:r>
            <w:hyperlink r:id="rId21" w:history="1">
              <w:r>
                <w:rPr>
                  <w:color w:val="0000FF"/>
                  <w:sz w:val="18"/>
                </w:rPr>
                <w:t>ОКОПФ</w:t>
              </w:r>
            </w:hyperlink>
          </w:p>
        </w:tc>
        <w:tc>
          <w:tcPr>
            <w:tcW w:w="972" w:type="dxa"/>
            <w:tcBorders>
              <w:top w:val="nil"/>
            </w:tcBorders>
          </w:tcPr>
          <w:p w:rsidR="00315265" w:rsidRDefault="00315265">
            <w:pPr>
              <w:pStyle w:val="ConsPlusNonformat"/>
              <w:jc w:val="both"/>
            </w:pPr>
            <w:r>
              <w:rPr>
                <w:sz w:val="18"/>
              </w:rPr>
              <w:t xml:space="preserve">формы  </w:t>
            </w:r>
          </w:p>
          <w:p w:rsidR="00315265" w:rsidRDefault="00315265">
            <w:pPr>
              <w:pStyle w:val="ConsPlusNonformat"/>
              <w:jc w:val="both"/>
            </w:pPr>
            <w:proofErr w:type="spellStart"/>
            <w:r>
              <w:rPr>
                <w:sz w:val="18"/>
              </w:rPr>
              <w:t>собст</w:t>
            </w:r>
            <w:proofErr w:type="spellEnd"/>
            <w:r>
              <w:rPr>
                <w:sz w:val="18"/>
              </w:rPr>
              <w:t xml:space="preserve">- </w:t>
            </w:r>
          </w:p>
          <w:p w:rsidR="00315265" w:rsidRDefault="00315265">
            <w:pPr>
              <w:pStyle w:val="ConsPlusNonformat"/>
              <w:jc w:val="both"/>
            </w:pPr>
            <w:proofErr w:type="spellStart"/>
            <w:r>
              <w:rPr>
                <w:sz w:val="18"/>
              </w:rPr>
              <w:t>веннос</w:t>
            </w:r>
            <w:proofErr w:type="spellEnd"/>
            <w:r>
              <w:rPr>
                <w:sz w:val="18"/>
              </w:rPr>
              <w:t>-</w:t>
            </w:r>
          </w:p>
          <w:p w:rsidR="00315265" w:rsidRDefault="00315265">
            <w:pPr>
              <w:pStyle w:val="ConsPlusNonformat"/>
              <w:jc w:val="both"/>
            </w:pPr>
            <w:proofErr w:type="spellStart"/>
            <w:r>
              <w:rPr>
                <w:sz w:val="18"/>
              </w:rPr>
              <w:t>ти</w:t>
            </w:r>
            <w:proofErr w:type="spellEnd"/>
            <w:r>
              <w:rPr>
                <w:sz w:val="18"/>
              </w:rPr>
              <w:t xml:space="preserve"> по  </w:t>
            </w:r>
          </w:p>
          <w:p w:rsidR="00315265" w:rsidRDefault="006C023C">
            <w:pPr>
              <w:pStyle w:val="ConsPlusNonformat"/>
              <w:jc w:val="both"/>
            </w:pPr>
            <w:hyperlink r:id="rId22" w:history="1">
              <w:r w:rsidR="00315265">
                <w:rPr>
                  <w:color w:val="0000FF"/>
                  <w:sz w:val="18"/>
                </w:rPr>
                <w:t>ОКФС</w:t>
              </w:r>
            </w:hyperlink>
          </w:p>
        </w:tc>
        <w:tc>
          <w:tcPr>
            <w:tcW w:w="756" w:type="dxa"/>
            <w:tcBorders>
              <w:top w:val="nil"/>
            </w:tcBorders>
          </w:tcPr>
          <w:p w:rsidR="00315265" w:rsidRDefault="00315265">
            <w:pPr>
              <w:pStyle w:val="ConsPlusNonformat"/>
              <w:jc w:val="both"/>
            </w:pPr>
          </w:p>
        </w:tc>
      </w:tr>
      <w:tr w:rsidR="00315265">
        <w:trPr>
          <w:trHeight w:val="240"/>
        </w:trPr>
        <w:tc>
          <w:tcPr>
            <w:tcW w:w="972" w:type="dxa"/>
            <w:tcBorders>
              <w:top w:val="nil"/>
            </w:tcBorders>
          </w:tcPr>
          <w:p w:rsidR="00315265" w:rsidRDefault="00315265">
            <w:pPr>
              <w:pStyle w:val="ConsPlusNonformat"/>
              <w:jc w:val="both"/>
            </w:pPr>
            <w:r>
              <w:rPr>
                <w:sz w:val="18"/>
              </w:rPr>
              <w:t xml:space="preserve">   1   </w:t>
            </w:r>
          </w:p>
        </w:tc>
        <w:tc>
          <w:tcPr>
            <w:tcW w:w="1080" w:type="dxa"/>
            <w:tcBorders>
              <w:top w:val="nil"/>
            </w:tcBorders>
          </w:tcPr>
          <w:p w:rsidR="00315265" w:rsidRDefault="00315265">
            <w:pPr>
              <w:pStyle w:val="ConsPlusNonformat"/>
              <w:jc w:val="both"/>
            </w:pPr>
            <w:r>
              <w:rPr>
                <w:sz w:val="18"/>
              </w:rPr>
              <w:t xml:space="preserve">    2   </w:t>
            </w:r>
          </w:p>
        </w:tc>
        <w:tc>
          <w:tcPr>
            <w:tcW w:w="1080" w:type="dxa"/>
            <w:tcBorders>
              <w:top w:val="nil"/>
            </w:tcBorders>
          </w:tcPr>
          <w:p w:rsidR="00315265" w:rsidRDefault="00315265">
            <w:pPr>
              <w:pStyle w:val="ConsPlusNonformat"/>
              <w:jc w:val="both"/>
            </w:pPr>
            <w:r>
              <w:rPr>
                <w:sz w:val="18"/>
              </w:rPr>
              <w:t xml:space="preserve">    3   </w:t>
            </w:r>
          </w:p>
        </w:tc>
        <w:tc>
          <w:tcPr>
            <w:tcW w:w="864" w:type="dxa"/>
            <w:tcBorders>
              <w:top w:val="nil"/>
            </w:tcBorders>
          </w:tcPr>
          <w:p w:rsidR="00315265" w:rsidRDefault="00315265">
            <w:pPr>
              <w:pStyle w:val="ConsPlusNonformat"/>
              <w:jc w:val="both"/>
            </w:pPr>
            <w:r>
              <w:rPr>
                <w:sz w:val="18"/>
              </w:rPr>
              <w:t xml:space="preserve">  4   </w:t>
            </w:r>
          </w:p>
        </w:tc>
        <w:tc>
          <w:tcPr>
            <w:tcW w:w="1728" w:type="dxa"/>
            <w:tcBorders>
              <w:top w:val="nil"/>
            </w:tcBorders>
          </w:tcPr>
          <w:p w:rsidR="00315265" w:rsidRDefault="00315265">
            <w:pPr>
              <w:pStyle w:val="ConsPlusNonformat"/>
              <w:jc w:val="both"/>
            </w:pPr>
            <w:r>
              <w:rPr>
                <w:sz w:val="18"/>
              </w:rPr>
              <w:t xml:space="preserve">       5      </w:t>
            </w:r>
          </w:p>
        </w:tc>
        <w:tc>
          <w:tcPr>
            <w:tcW w:w="1404" w:type="dxa"/>
            <w:tcBorders>
              <w:top w:val="nil"/>
            </w:tcBorders>
          </w:tcPr>
          <w:p w:rsidR="00315265" w:rsidRDefault="00315265">
            <w:pPr>
              <w:pStyle w:val="ConsPlusNonformat"/>
              <w:jc w:val="both"/>
            </w:pPr>
            <w:r>
              <w:rPr>
                <w:sz w:val="18"/>
              </w:rPr>
              <w:t xml:space="preserve">     6     </w:t>
            </w:r>
          </w:p>
        </w:tc>
        <w:tc>
          <w:tcPr>
            <w:tcW w:w="972" w:type="dxa"/>
            <w:tcBorders>
              <w:top w:val="nil"/>
            </w:tcBorders>
          </w:tcPr>
          <w:p w:rsidR="00315265" w:rsidRDefault="00315265">
            <w:pPr>
              <w:pStyle w:val="ConsPlusNonformat"/>
              <w:jc w:val="both"/>
            </w:pPr>
            <w:r>
              <w:rPr>
                <w:sz w:val="18"/>
              </w:rPr>
              <w:t xml:space="preserve">   7   </w:t>
            </w:r>
          </w:p>
        </w:tc>
        <w:tc>
          <w:tcPr>
            <w:tcW w:w="756" w:type="dxa"/>
            <w:tcBorders>
              <w:top w:val="nil"/>
            </w:tcBorders>
          </w:tcPr>
          <w:p w:rsidR="00315265" w:rsidRDefault="00315265">
            <w:pPr>
              <w:pStyle w:val="ConsPlusNonformat"/>
              <w:jc w:val="both"/>
            </w:pPr>
            <w:r>
              <w:rPr>
                <w:sz w:val="18"/>
              </w:rPr>
              <w:t xml:space="preserve">  8  </w:t>
            </w:r>
          </w:p>
        </w:tc>
      </w:tr>
      <w:tr w:rsidR="00315265">
        <w:trPr>
          <w:trHeight w:val="240"/>
        </w:trPr>
        <w:tc>
          <w:tcPr>
            <w:tcW w:w="972" w:type="dxa"/>
            <w:tcBorders>
              <w:top w:val="nil"/>
            </w:tcBorders>
          </w:tcPr>
          <w:p w:rsidR="00315265" w:rsidRDefault="00315265">
            <w:pPr>
              <w:pStyle w:val="ConsPlusNonformat"/>
              <w:jc w:val="both"/>
            </w:pPr>
          </w:p>
        </w:tc>
        <w:tc>
          <w:tcPr>
            <w:tcW w:w="1080" w:type="dxa"/>
            <w:tcBorders>
              <w:top w:val="nil"/>
            </w:tcBorders>
          </w:tcPr>
          <w:p w:rsidR="00315265" w:rsidRDefault="00315265">
            <w:pPr>
              <w:pStyle w:val="ConsPlusNonformat"/>
              <w:jc w:val="both"/>
            </w:pPr>
          </w:p>
        </w:tc>
        <w:tc>
          <w:tcPr>
            <w:tcW w:w="1080" w:type="dxa"/>
            <w:tcBorders>
              <w:top w:val="nil"/>
            </w:tcBorders>
          </w:tcPr>
          <w:p w:rsidR="00315265" w:rsidRDefault="00315265">
            <w:pPr>
              <w:pStyle w:val="ConsPlusNonformat"/>
              <w:jc w:val="both"/>
            </w:pPr>
          </w:p>
        </w:tc>
        <w:tc>
          <w:tcPr>
            <w:tcW w:w="864" w:type="dxa"/>
            <w:tcBorders>
              <w:top w:val="nil"/>
            </w:tcBorders>
          </w:tcPr>
          <w:p w:rsidR="00315265" w:rsidRDefault="00315265">
            <w:pPr>
              <w:pStyle w:val="ConsPlusNonformat"/>
              <w:jc w:val="both"/>
            </w:pPr>
          </w:p>
        </w:tc>
        <w:tc>
          <w:tcPr>
            <w:tcW w:w="1728" w:type="dxa"/>
            <w:tcBorders>
              <w:top w:val="nil"/>
            </w:tcBorders>
          </w:tcPr>
          <w:p w:rsidR="00315265" w:rsidRDefault="00315265">
            <w:pPr>
              <w:pStyle w:val="ConsPlusNonformat"/>
              <w:jc w:val="both"/>
            </w:pPr>
          </w:p>
        </w:tc>
        <w:tc>
          <w:tcPr>
            <w:tcW w:w="1404" w:type="dxa"/>
            <w:tcBorders>
              <w:top w:val="nil"/>
            </w:tcBorders>
          </w:tcPr>
          <w:p w:rsidR="00315265" w:rsidRDefault="00315265">
            <w:pPr>
              <w:pStyle w:val="ConsPlusNonformat"/>
              <w:jc w:val="both"/>
            </w:pPr>
          </w:p>
        </w:tc>
        <w:tc>
          <w:tcPr>
            <w:tcW w:w="972" w:type="dxa"/>
            <w:tcBorders>
              <w:top w:val="nil"/>
            </w:tcBorders>
          </w:tcPr>
          <w:p w:rsidR="00315265" w:rsidRDefault="00315265">
            <w:pPr>
              <w:pStyle w:val="ConsPlusNonformat"/>
              <w:jc w:val="both"/>
            </w:pPr>
          </w:p>
        </w:tc>
        <w:tc>
          <w:tcPr>
            <w:tcW w:w="756" w:type="dxa"/>
            <w:tcBorders>
              <w:top w:val="nil"/>
            </w:tcBorders>
          </w:tcPr>
          <w:p w:rsidR="00315265" w:rsidRDefault="00315265">
            <w:pPr>
              <w:pStyle w:val="ConsPlusNonformat"/>
              <w:jc w:val="both"/>
            </w:pPr>
          </w:p>
        </w:tc>
      </w:tr>
    </w:tbl>
    <w:p w:rsidR="00315265" w:rsidRDefault="00315265">
      <w:pPr>
        <w:pStyle w:val="ConsPlusNormal"/>
        <w:jc w:val="both"/>
      </w:pPr>
    </w:p>
    <w:p w:rsidR="00315265" w:rsidRDefault="00315265">
      <w:pPr>
        <w:pStyle w:val="ConsPlusNonformat"/>
        <w:jc w:val="both"/>
      </w:pPr>
      <w:r>
        <w:t xml:space="preserve">    --------------------------------</w:t>
      </w:r>
    </w:p>
    <w:p w:rsidR="00315265" w:rsidRDefault="00315265">
      <w:pPr>
        <w:pStyle w:val="ConsPlusNonformat"/>
        <w:jc w:val="both"/>
      </w:pPr>
      <w:bookmarkStart w:id="14" w:name="P346"/>
      <w:bookmarkEnd w:id="14"/>
      <w:r>
        <w:t xml:space="preserve">    &lt;*&gt; В сводном отчете - наименование  субъекта    Российской  Федерации,</w:t>
      </w:r>
    </w:p>
    <w:p w:rsidR="00315265" w:rsidRDefault="00315265">
      <w:pPr>
        <w:pStyle w:val="ConsPlusNonformat"/>
        <w:jc w:val="both"/>
      </w:pPr>
      <w:r>
        <w:t>коды заполняют первичные отчитывающиеся организации.</w:t>
      </w:r>
    </w:p>
    <w:p w:rsidR="00315265" w:rsidRDefault="00315265">
      <w:pPr>
        <w:pStyle w:val="ConsPlusNonformat"/>
        <w:jc w:val="both"/>
      </w:pPr>
    </w:p>
    <w:p w:rsidR="00315265" w:rsidRDefault="00315265">
      <w:pPr>
        <w:pStyle w:val="ConsPlusNonformat"/>
        <w:jc w:val="both"/>
      </w:pPr>
      <w:r>
        <w:t xml:space="preserve">                                     Коды по ОКЕИ: тонна - </w:t>
      </w:r>
      <w:hyperlink r:id="rId23" w:history="1">
        <w:r>
          <w:rPr>
            <w:color w:val="0000FF"/>
          </w:rPr>
          <w:t>168</w:t>
        </w:r>
      </w:hyperlink>
      <w:r>
        <w:t xml:space="preserve">, штука - </w:t>
      </w:r>
      <w:hyperlink r:id="rId24" w:history="1">
        <w:r>
          <w:rPr>
            <w:color w:val="0000FF"/>
          </w:rPr>
          <w:t>796</w:t>
        </w:r>
      </w:hyperlink>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000" w:firstRow="0" w:lastRow="0" w:firstColumn="0" w:lastColumn="0" w:noHBand="0" w:noVBand="0"/>
      </w:tblPr>
      <w:tblGrid>
        <w:gridCol w:w="4080"/>
        <w:gridCol w:w="1080"/>
        <w:gridCol w:w="1560"/>
        <w:gridCol w:w="1320"/>
        <w:gridCol w:w="1440"/>
      </w:tblGrid>
      <w:tr w:rsidR="00315265">
        <w:trPr>
          <w:trHeight w:val="240"/>
        </w:trPr>
        <w:tc>
          <w:tcPr>
            <w:tcW w:w="4080" w:type="dxa"/>
          </w:tcPr>
          <w:p w:rsidR="00315265" w:rsidRDefault="00315265">
            <w:pPr>
              <w:pStyle w:val="ConsPlusNonformat"/>
              <w:jc w:val="both"/>
            </w:pPr>
            <w:r>
              <w:t xml:space="preserve">    Наименование показателей    </w:t>
            </w:r>
          </w:p>
        </w:tc>
        <w:tc>
          <w:tcPr>
            <w:tcW w:w="1080" w:type="dxa"/>
          </w:tcPr>
          <w:p w:rsidR="00315265" w:rsidRDefault="00315265">
            <w:pPr>
              <w:pStyle w:val="ConsPlusNonformat"/>
              <w:jc w:val="both"/>
            </w:pPr>
            <w:r>
              <w:t xml:space="preserve">   N   </w:t>
            </w:r>
          </w:p>
          <w:p w:rsidR="00315265" w:rsidRDefault="00315265">
            <w:pPr>
              <w:pStyle w:val="ConsPlusNonformat"/>
              <w:jc w:val="both"/>
            </w:pPr>
            <w:r>
              <w:t xml:space="preserve">строки </w:t>
            </w:r>
          </w:p>
        </w:tc>
        <w:tc>
          <w:tcPr>
            <w:tcW w:w="1560" w:type="dxa"/>
          </w:tcPr>
          <w:p w:rsidR="00315265" w:rsidRDefault="00315265">
            <w:pPr>
              <w:pStyle w:val="ConsPlusNonformat"/>
              <w:jc w:val="both"/>
            </w:pPr>
            <w:r>
              <w:t xml:space="preserve">    Код    </w:t>
            </w:r>
          </w:p>
          <w:p w:rsidR="00315265" w:rsidRDefault="00315265">
            <w:pPr>
              <w:pStyle w:val="ConsPlusNonformat"/>
              <w:jc w:val="both"/>
            </w:pPr>
            <w:r>
              <w:t xml:space="preserve"> продукции </w:t>
            </w:r>
          </w:p>
          <w:p w:rsidR="00315265" w:rsidRDefault="00315265">
            <w:pPr>
              <w:pStyle w:val="ConsPlusNonformat"/>
              <w:jc w:val="both"/>
            </w:pPr>
            <w:r>
              <w:t>рыбоводства</w:t>
            </w:r>
          </w:p>
          <w:p w:rsidR="00315265" w:rsidRDefault="00315265">
            <w:pPr>
              <w:pStyle w:val="ConsPlusNonformat"/>
              <w:jc w:val="both"/>
            </w:pPr>
            <w:r>
              <w:t xml:space="preserve">  по ОКПД  </w:t>
            </w:r>
          </w:p>
        </w:tc>
        <w:tc>
          <w:tcPr>
            <w:tcW w:w="1320" w:type="dxa"/>
          </w:tcPr>
          <w:p w:rsidR="00315265" w:rsidRDefault="00315265">
            <w:pPr>
              <w:pStyle w:val="ConsPlusNonformat"/>
              <w:jc w:val="both"/>
            </w:pPr>
            <w:r>
              <w:t xml:space="preserve"> Единица </w:t>
            </w:r>
          </w:p>
          <w:p w:rsidR="00315265" w:rsidRDefault="00315265">
            <w:pPr>
              <w:pStyle w:val="ConsPlusNonformat"/>
              <w:jc w:val="both"/>
            </w:pPr>
            <w:r>
              <w:t>измерения</w:t>
            </w:r>
          </w:p>
        </w:tc>
        <w:tc>
          <w:tcPr>
            <w:tcW w:w="1440" w:type="dxa"/>
          </w:tcPr>
          <w:p w:rsidR="00315265" w:rsidRDefault="00315265">
            <w:pPr>
              <w:pStyle w:val="ConsPlusNonformat"/>
              <w:jc w:val="both"/>
            </w:pPr>
            <w:r>
              <w:t>Фактически</w:t>
            </w:r>
          </w:p>
          <w:p w:rsidR="00315265" w:rsidRDefault="00315265">
            <w:pPr>
              <w:pStyle w:val="ConsPlusNonformat"/>
              <w:jc w:val="both"/>
            </w:pPr>
            <w:r>
              <w:t xml:space="preserve">за период </w:t>
            </w:r>
          </w:p>
          <w:p w:rsidR="00315265" w:rsidRDefault="00315265">
            <w:pPr>
              <w:pStyle w:val="ConsPlusNonformat"/>
              <w:jc w:val="both"/>
            </w:pPr>
            <w:r>
              <w:t xml:space="preserve"> с начала </w:t>
            </w:r>
          </w:p>
          <w:p w:rsidR="00315265" w:rsidRDefault="00315265">
            <w:pPr>
              <w:pStyle w:val="ConsPlusNonformat"/>
              <w:jc w:val="both"/>
            </w:pPr>
            <w:r>
              <w:t xml:space="preserve">отчетного </w:t>
            </w:r>
          </w:p>
          <w:p w:rsidR="00315265" w:rsidRDefault="00315265">
            <w:pPr>
              <w:pStyle w:val="ConsPlusNonformat"/>
              <w:jc w:val="both"/>
            </w:pPr>
            <w:r>
              <w:t xml:space="preserve">   года   </w:t>
            </w:r>
          </w:p>
        </w:tc>
      </w:tr>
      <w:tr w:rsidR="00315265">
        <w:trPr>
          <w:trHeight w:val="240"/>
        </w:trPr>
        <w:tc>
          <w:tcPr>
            <w:tcW w:w="4080" w:type="dxa"/>
            <w:tcBorders>
              <w:top w:val="nil"/>
            </w:tcBorders>
          </w:tcPr>
          <w:p w:rsidR="00315265" w:rsidRDefault="00315265">
            <w:pPr>
              <w:pStyle w:val="ConsPlusNonformat"/>
              <w:jc w:val="both"/>
            </w:pPr>
            <w:r>
              <w:t xml:space="preserve">               1                </w:t>
            </w:r>
          </w:p>
        </w:tc>
        <w:tc>
          <w:tcPr>
            <w:tcW w:w="1080" w:type="dxa"/>
            <w:tcBorders>
              <w:top w:val="nil"/>
            </w:tcBorders>
          </w:tcPr>
          <w:p w:rsidR="00315265" w:rsidRDefault="00315265">
            <w:pPr>
              <w:pStyle w:val="ConsPlusNonformat"/>
              <w:jc w:val="both"/>
            </w:pPr>
            <w:r>
              <w:t xml:space="preserve">   2   </w:t>
            </w:r>
          </w:p>
        </w:tc>
        <w:tc>
          <w:tcPr>
            <w:tcW w:w="1560" w:type="dxa"/>
            <w:tcBorders>
              <w:top w:val="nil"/>
            </w:tcBorders>
          </w:tcPr>
          <w:p w:rsidR="00315265" w:rsidRDefault="00315265">
            <w:pPr>
              <w:pStyle w:val="ConsPlusNonformat"/>
              <w:jc w:val="both"/>
            </w:pPr>
            <w:r>
              <w:t xml:space="preserve">     3     </w:t>
            </w:r>
          </w:p>
        </w:tc>
        <w:tc>
          <w:tcPr>
            <w:tcW w:w="1320" w:type="dxa"/>
            <w:tcBorders>
              <w:top w:val="nil"/>
            </w:tcBorders>
          </w:tcPr>
          <w:p w:rsidR="00315265" w:rsidRDefault="00315265">
            <w:pPr>
              <w:pStyle w:val="ConsPlusNonformat"/>
              <w:jc w:val="both"/>
            </w:pPr>
            <w:r>
              <w:t xml:space="preserve">    4    </w:t>
            </w:r>
          </w:p>
        </w:tc>
        <w:tc>
          <w:tcPr>
            <w:tcW w:w="1440" w:type="dxa"/>
            <w:tcBorders>
              <w:top w:val="nil"/>
            </w:tcBorders>
          </w:tcPr>
          <w:p w:rsidR="00315265" w:rsidRDefault="00315265">
            <w:pPr>
              <w:pStyle w:val="ConsPlusNonformat"/>
              <w:jc w:val="both"/>
            </w:pPr>
            <w:r>
              <w:t xml:space="preserve">    5     </w:t>
            </w:r>
          </w:p>
        </w:tc>
      </w:tr>
      <w:tr w:rsidR="00315265">
        <w:trPr>
          <w:trHeight w:val="240"/>
        </w:trPr>
        <w:tc>
          <w:tcPr>
            <w:tcW w:w="4080" w:type="dxa"/>
            <w:tcBorders>
              <w:top w:val="nil"/>
            </w:tcBorders>
          </w:tcPr>
          <w:p w:rsidR="00315265" w:rsidRDefault="00315265">
            <w:pPr>
              <w:pStyle w:val="ConsPlusNonformat"/>
              <w:jc w:val="both"/>
            </w:pPr>
            <w:r>
              <w:t xml:space="preserve">Реализация </w:t>
            </w:r>
            <w:proofErr w:type="gramStart"/>
            <w:r>
              <w:t>рыбопосадочного</w:t>
            </w:r>
            <w:proofErr w:type="gramEnd"/>
            <w:r>
              <w:t xml:space="preserve">      </w:t>
            </w:r>
          </w:p>
          <w:p w:rsidR="00315265" w:rsidRDefault="00315265">
            <w:pPr>
              <w:pStyle w:val="ConsPlusNonformat"/>
              <w:jc w:val="both"/>
            </w:pPr>
            <w:r>
              <w:t xml:space="preserve">материала по всем каналам сбыта </w:t>
            </w:r>
          </w:p>
        </w:tc>
        <w:tc>
          <w:tcPr>
            <w:tcW w:w="1080" w:type="dxa"/>
            <w:tcBorders>
              <w:top w:val="nil"/>
            </w:tcBorders>
          </w:tcPr>
          <w:p w:rsidR="00315265" w:rsidRDefault="00315265">
            <w:pPr>
              <w:pStyle w:val="ConsPlusNonformat"/>
              <w:jc w:val="both"/>
            </w:pPr>
            <w:r>
              <w:t xml:space="preserve">  01   </w:t>
            </w:r>
          </w:p>
        </w:tc>
        <w:tc>
          <w:tcPr>
            <w:tcW w:w="1560" w:type="dxa"/>
            <w:tcBorders>
              <w:top w:val="nil"/>
            </w:tcBorders>
          </w:tcPr>
          <w:p w:rsidR="00315265" w:rsidRDefault="00315265">
            <w:pPr>
              <w:pStyle w:val="ConsPlusNonformat"/>
              <w:jc w:val="both"/>
            </w:pPr>
            <w:r>
              <w:t xml:space="preserve">     X     </w:t>
            </w:r>
          </w:p>
        </w:tc>
        <w:tc>
          <w:tcPr>
            <w:tcW w:w="1320" w:type="dxa"/>
            <w:tcBorders>
              <w:top w:val="nil"/>
            </w:tcBorders>
          </w:tcPr>
          <w:p w:rsidR="00315265" w:rsidRDefault="00315265">
            <w:pPr>
              <w:pStyle w:val="ConsPlusNonformat"/>
              <w:jc w:val="both"/>
            </w:pPr>
            <w:r>
              <w:t xml:space="preserve">  тонн   </w:t>
            </w:r>
          </w:p>
        </w:tc>
        <w:tc>
          <w:tcPr>
            <w:tcW w:w="1440" w:type="dxa"/>
            <w:tcBorders>
              <w:top w:val="nil"/>
            </w:tcBorders>
          </w:tcPr>
          <w:p w:rsidR="00315265" w:rsidRDefault="00315265">
            <w:pPr>
              <w:pStyle w:val="ConsPlusNonformat"/>
              <w:jc w:val="both"/>
            </w:pPr>
            <w:bookmarkStart w:id="15" w:name="P359"/>
            <w:bookmarkEnd w:id="15"/>
          </w:p>
        </w:tc>
      </w:tr>
      <w:tr w:rsidR="00315265">
        <w:trPr>
          <w:trHeight w:val="240"/>
        </w:trPr>
        <w:tc>
          <w:tcPr>
            <w:tcW w:w="4080" w:type="dxa"/>
            <w:tcBorders>
              <w:top w:val="nil"/>
            </w:tcBorders>
          </w:tcPr>
          <w:p w:rsidR="00315265" w:rsidRDefault="00315265">
            <w:pPr>
              <w:pStyle w:val="ConsPlusNonformat"/>
              <w:jc w:val="both"/>
            </w:pPr>
            <w:r>
              <w:t xml:space="preserve">Реализация товарной рыбы и      </w:t>
            </w:r>
          </w:p>
          <w:p w:rsidR="00315265" w:rsidRDefault="00315265">
            <w:pPr>
              <w:pStyle w:val="ConsPlusNonformat"/>
              <w:jc w:val="both"/>
            </w:pPr>
            <w:r>
              <w:t xml:space="preserve">других объектов </w:t>
            </w:r>
            <w:proofErr w:type="gramStart"/>
            <w:r>
              <w:t>промышленного</w:t>
            </w:r>
            <w:proofErr w:type="gramEnd"/>
            <w:r>
              <w:t xml:space="preserve">   </w:t>
            </w:r>
          </w:p>
          <w:p w:rsidR="00315265" w:rsidRDefault="00315265">
            <w:pPr>
              <w:pStyle w:val="ConsPlusNonformat"/>
              <w:jc w:val="both"/>
            </w:pPr>
            <w:r>
              <w:t xml:space="preserve">рыбоводства по всем каналам     </w:t>
            </w:r>
          </w:p>
          <w:p w:rsidR="00315265" w:rsidRDefault="00315265">
            <w:pPr>
              <w:pStyle w:val="ConsPlusNonformat"/>
              <w:jc w:val="both"/>
            </w:pPr>
            <w:r>
              <w:t xml:space="preserve">сбыта, всего                    </w:t>
            </w:r>
          </w:p>
        </w:tc>
        <w:tc>
          <w:tcPr>
            <w:tcW w:w="1080" w:type="dxa"/>
            <w:tcBorders>
              <w:top w:val="nil"/>
            </w:tcBorders>
          </w:tcPr>
          <w:p w:rsidR="00315265" w:rsidRDefault="00315265">
            <w:pPr>
              <w:pStyle w:val="ConsPlusNonformat"/>
              <w:jc w:val="both"/>
            </w:pPr>
            <w:r>
              <w:t xml:space="preserve">  02   </w:t>
            </w:r>
          </w:p>
        </w:tc>
        <w:tc>
          <w:tcPr>
            <w:tcW w:w="1560" w:type="dxa"/>
            <w:tcBorders>
              <w:top w:val="nil"/>
            </w:tcBorders>
          </w:tcPr>
          <w:p w:rsidR="00315265" w:rsidRDefault="00315265">
            <w:pPr>
              <w:pStyle w:val="ConsPlusNonformat"/>
              <w:jc w:val="both"/>
            </w:pPr>
            <w:r>
              <w:t xml:space="preserve">     X     </w:t>
            </w:r>
          </w:p>
        </w:tc>
        <w:tc>
          <w:tcPr>
            <w:tcW w:w="1320" w:type="dxa"/>
            <w:tcBorders>
              <w:top w:val="nil"/>
            </w:tcBorders>
          </w:tcPr>
          <w:p w:rsidR="00315265" w:rsidRDefault="00315265">
            <w:pPr>
              <w:pStyle w:val="ConsPlusNonformat"/>
              <w:jc w:val="both"/>
            </w:pPr>
            <w:r>
              <w:t xml:space="preserve">  тонн   </w:t>
            </w:r>
          </w:p>
        </w:tc>
        <w:tc>
          <w:tcPr>
            <w:tcW w:w="1440" w:type="dxa"/>
            <w:tcBorders>
              <w:top w:val="nil"/>
            </w:tcBorders>
          </w:tcPr>
          <w:p w:rsidR="00315265" w:rsidRDefault="00315265">
            <w:pPr>
              <w:pStyle w:val="ConsPlusNonformat"/>
              <w:jc w:val="both"/>
            </w:pPr>
            <w:bookmarkStart w:id="16" w:name="P362"/>
            <w:bookmarkEnd w:id="16"/>
          </w:p>
        </w:tc>
      </w:tr>
      <w:tr w:rsidR="00315265">
        <w:trPr>
          <w:trHeight w:val="240"/>
        </w:trPr>
        <w:tc>
          <w:tcPr>
            <w:tcW w:w="4080" w:type="dxa"/>
            <w:tcBorders>
              <w:top w:val="nil"/>
            </w:tcBorders>
          </w:tcPr>
          <w:p w:rsidR="00315265" w:rsidRDefault="00315265">
            <w:pPr>
              <w:pStyle w:val="ConsPlusNonformat"/>
              <w:jc w:val="both"/>
            </w:pPr>
            <w:r>
              <w:t xml:space="preserve">в том числе: товарной рыбы      </w:t>
            </w:r>
          </w:p>
        </w:tc>
        <w:tc>
          <w:tcPr>
            <w:tcW w:w="1080" w:type="dxa"/>
            <w:tcBorders>
              <w:top w:val="nil"/>
            </w:tcBorders>
          </w:tcPr>
          <w:p w:rsidR="00315265" w:rsidRDefault="00315265">
            <w:pPr>
              <w:pStyle w:val="ConsPlusNonformat"/>
              <w:jc w:val="both"/>
            </w:pPr>
            <w:r>
              <w:t xml:space="preserve">  03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bookmarkStart w:id="17" w:name="P367"/>
            <w:bookmarkEnd w:id="17"/>
          </w:p>
        </w:tc>
      </w:tr>
      <w:tr w:rsidR="00315265">
        <w:trPr>
          <w:trHeight w:val="240"/>
        </w:trPr>
        <w:tc>
          <w:tcPr>
            <w:tcW w:w="4080" w:type="dxa"/>
            <w:tcBorders>
              <w:top w:val="nil"/>
            </w:tcBorders>
          </w:tcPr>
          <w:p w:rsidR="00315265" w:rsidRDefault="00315265">
            <w:pPr>
              <w:pStyle w:val="ConsPlusNonformat"/>
              <w:jc w:val="both"/>
            </w:pPr>
            <w:r>
              <w:t xml:space="preserve">водных беспозвоночных           </w:t>
            </w:r>
          </w:p>
        </w:tc>
        <w:tc>
          <w:tcPr>
            <w:tcW w:w="1080" w:type="dxa"/>
            <w:tcBorders>
              <w:top w:val="nil"/>
            </w:tcBorders>
          </w:tcPr>
          <w:p w:rsidR="00315265" w:rsidRDefault="00315265">
            <w:pPr>
              <w:pStyle w:val="ConsPlusNonformat"/>
              <w:jc w:val="both"/>
            </w:pPr>
            <w:r>
              <w:t xml:space="preserve">  04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p>
        </w:tc>
      </w:tr>
      <w:tr w:rsidR="00315265">
        <w:trPr>
          <w:trHeight w:val="240"/>
        </w:trPr>
        <w:tc>
          <w:tcPr>
            <w:tcW w:w="4080" w:type="dxa"/>
            <w:tcBorders>
              <w:top w:val="nil"/>
            </w:tcBorders>
          </w:tcPr>
          <w:p w:rsidR="00315265" w:rsidRDefault="00315265">
            <w:pPr>
              <w:pStyle w:val="ConsPlusNonformat"/>
              <w:jc w:val="both"/>
            </w:pPr>
            <w:r>
              <w:t xml:space="preserve">водорослей                      </w:t>
            </w:r>
          </w:p>
        </w:tc>
        <w:tc>
          <w:tcPr>
            <w:tcW w:w="1080" w:type="dxa"/>
            <w:tcBorders>
              <w:top w:val="nil"/>
            </w:tcBorders>
          </w:tcPr>
          <w:p w:rsidR="00315265" w:rsidRDefault="00315265">
            <w:pPr>
              <w:pStyle w:val="ConsPlusNonformat"/>
              <w:jc w:val="both"/>
            </w:pPr>
            <w:r>
              <w:t xml:space="preserve">  05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bookmarkStart w:id="18" w:name="P371"/>
            <w:bookmarkEnd w:id="18"/>
          </w:p>
        </w:tc>
      </w:tr>
      <w:tr w:rsidR="00315265">
        <w:trPr>
          <w:trHeight w:val="240"/>
        </w:trPr>
        <w:tc>
          <w:tcPr>
            <w:tcW w:w="4080" w:type="dxa"/>
            <w:tcBorders>
              <w:top w:val="nil"/>
            </w:tcBorders>
          </w:tcPr>
          <w:p w:rsidR="00315265" w:rsidRDefault="00315265">
            <w:pPr>
              <w:pStyle w:val="ConsPlusNonformat"/>
              <w:jc w:val="both"/>
            </w:pPr>
            <w:r>
              <w:t xml:space="preserve">Направлено товарной рыбы и      </w:t>
            </w:r>
          </w:p>
          <w:p w:rsidR="00315265" w:rsidRDefault="00315265">
            <w:pPr>
              <w:pStyle w:val="ConsPlusNonformat"/>
              <w:jc w:val="both"/>
            </w:pPr>
            <w:r>
              <w:t xml:space="preserve">других объектов </w:t>
            </w:r>
            <w:proofErr w:type="gramStart"/>
            <w:r>
              <w:t>промышленного</w:t>
            </w:r>
            <w:proofErr w:type="gramEnd"/>
            <w:r>
              <w:t xml:space="preserve">   </w:t>
            </w:r>
          </w:p>
          <w:p w:rsidR="00315265" w:rsidRDefault="00315265">
            <w:pPr>
              <w:pStyle w:val="ConsPlusNonformat"/>
              <w:jc w:val="both"/>
            </w:pPr>
            <w:r>
              <w:t xml:space="preserve">рыбоводства на </w:t>
            </w:r>
            <w:proofErr w:type="gramStart"/>
            <w:r>
              <w:t>собственную</w:t>
            </w:r>
            <w:proofErr w:type="gramEnd"/>
            <w:r>
              <w:t xml:space="preserve">      </w:t>
            </w:r>
          </w:p>
          <w:p w:rsidR="00315265" w:rsidRDefault="00315265">
            <w:pPr>
              <w:pStyle w:val="ConsPlusNonformat"/>
              <w:jc w:val="both"/>
            </w:pPr>
            <w:r>
              <w:t xml:space="preserve">переработку, всего              </w:t>
            </w:r>
          </w:p>
        </w:tc>
        <w:tc>
          <w:tcPr>
            <w:tcW w:w="1080" w:type="dxa"/>
            <w:tcBorders>
              <w:top w:val="nil"/>
            </w:tcBorders>
          </w:tcPr>
          <w:p w:rsidR="00315265" w:rsidRDefault="00315265">
            <w:pPr>
              <w:pStyle w:val="ConsPlusNonformat"/>
              <w:jc w:val="both"/>
            </w:pPr>
            <w:r>
              <w:t xml:space="preserve">  06   </w:t>
            </w:r>
          </w:p>
        </w:tc>
        <w:tc>
          <w:tcPr>
            <w:tcW w:w="1560" w:type="dxa"/>
            <w:tcBorders>
              <w:top w:val="nil"/>
            </w:tcBorders>
          </w:tcPr>
          <w:p w:rsidR="00315265" w:rsidRDefault="00315265">
            <w:pPr>
              <w:pStyle w:val="ConsPlusNonformat"/>
              <w:jc w:val="both"/>
            </w:pPr>
            <w:r>
              <w:t xml:space="preserve">     X     </w:t>
            </w:r>
          </w:p>
        </w:tc>
        <w:tc>
          <w:tcPr>
            <w:tcW w:w="1320" w:type="dxa"/>
            <w:tcBorders>
              <w:top w:val="nil"/>
            </w:tcBorders>
          </w:tcPr>
          <w:p w:rsidR="00315265" w:rsidRDefault="00315265">
            <w:pPr>
              <w:pStyle w:val="ConsPlusNonformat"/>
              <w:jc w:val="both"/>
            </w:pPr>
            <w:r>
              <w:t xml:space="preserve">  тонн   </w:t>
            </w:r>
          </w:p>
        </w:tc>
        <w:tc>
          <w:tcPr>
            <w:tcW w:w="1440" w:type="dxa"/>
            <w:tcBorders>
              <w:top w:val="nil"/>
            </w:tcBorders>
          </w:tcPr>
          <w:p w:rsidR="00315265" w:rsidRDefault="00315265">
            <w:pPr>
              <w:pStyle w:val="ConsPlusNonformat"/>
              <w:jc w:val="both"/>
            </w:pPr>
            <w:bookmarkStart w:id="19" w:name="P373"/>
            <w:bookmarkEnd w:id="19"/>
          </w:p>
        </w:tc>
      </w:tr>
      <w:tr w:rsidR="00315265">
        <w:trPr>
          <w:trHeight w:val="240"/>
        </w:trPr>
        <w:tc>
          <w:tcPr>
            <w:tcW w:w="4080" w:type="dxa"/>
            <w:tcBorders>
              <w:top w:val="nil"/>
            </w:tcBorders>
          </w:tcPr>
          <w:p w:rsidR="00315265" w:rsidRDefault="00315265">
            <w:pPr>
              <w:pStyle w:val="ConsPlusNonformat"/>
              <w:jc w:val="both"/>
            </w:pPr>
            <w:r>
              <w:t xml:space="preserve">в том числе: товарной рыбы      </w:t>
            </w:r>
          </w:p>
        </w:tc>
        <w:tc>
          <w:tcPr>
            <w:tcW w:w="1080" w:type="dxa"/>
            <w:tcBorders>
              <w:top w:val="nil"/>
            </w:tcBorders>
          </w:tcPr>
          <w:p w:rsidR="00315265" w:rsidRDefault="00315265">
            <w:pPr>
              <w:pStyle w:val="ConsPlusNonformat"/>
              <w:jc w:val="both"/>
            </w:pPr>
            <w:r>
              <w:t xml:space="preserve">  07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bookmarkStart w:id="20" w:name="P378"/>
            <w:bookmarkEnd w:id="20"/>
          </w:p>
        </w:tc>
      </w:tr>
      <w:tr w:rsidR="00315265">
        <w:trPr>
          <w:trHeight w:val="240"/>
        </w:trPr>
        <w:tc>
          <w:tcPr>
            <w:tcW w:w="4080" w:type="dxa"/>
            <w:tcBorders>
              <w:top w:val="nil"/>
            </w:tcBorders>
          </w:tcPr>
          <w:p w:rsidR="00315265" w:rsidRDefault="00315265">
            <w:pPr>
              <w:pStyle w:val="ConsPlusNonformat"/>
              <w:jc w:val="both"/>
            </w:pPr>
            <w:r>
              <w:t xml:space="preserve">водных беспозвоночных           </w:t>
            </w:r>
          </w:p>
        </w:tc>
        <w:tc>
          <w:tcPr>
            <w:tcW w:w="1080" w:type="dxa"/>
            <w:tcBorders>
              <w:top w:val="nil"/>
            </w:tcBorders>
          </w:tcPr>
          <w:p w:rsidR="00315265" w:rsidRDefault="00315265">
            <w:pPr>
              <w:pStyle w:val="ConsPlusNonformat"/>
              <w:jc w:val="both"/>
            </w:pPr>
            <w:r>
              <w:t xml:space="preserve">  08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bookmarkStart w:id="21" w:name="P380"/>
            <w:bookmarkEnd w:id="21"/>
          </w:p>
        </w:tc>
      </w:tr>
      <w:tr w:rsidR="00315265">
        <w:trPr>
          <w:trHeight w:val="240"/>
        </w:trPr>
        <w:tc>
          <w:tcPr>
            <w:tcW w:w="4080" w:type="dxa"/>
            <w:tcBorders>
              <w:top w:val="nil"/>
            </w:tcBorders>
          </w:tcPr>
          <w:p w:rsidR="00315265" w:rsidRDefault="00315265">
            <w:pPr>
              <w:pStyle w:val="ConsPlusNonformat"/>
              <w:jc w:val="both"/>
            </w:pPr>
            <w:r>
              <w:t xml:space="preserve">водорослей                      </w:t>
            </w:r>
          </w:p>
        </w:tc>
        <w:tc>
          <w:tcPr>
            <w:tcW w:w="1080" w:type="dxa"/>
            <w:tcBorders>
              <w:top w:val="nil"/>
            </w:tcBorders>
          </w:tcPr>
          <w:p w:rsidR="00315265" w:rsidRDefault="00315265">
            <w:pPr>
              <w:pStyle w:val="ConsPlusNonformat"/>
              <w:jc w:val="both"/>
            </w:pPr>
            <w:r>
              <w:t xml:space="preserve">  09   </w:t>
            </w:r>
          </w:p>
        </w:tc>
        <w:tc>
          <w:tcPr>
            <w:tcW w:w="1560" w:type="dxa"/>
            <w:tcBorders>
              <w:top w:val="nil"/>
            </w:tcBorders>
          </w:tcPr>
          <w:p w:rsidR="00315265" w:rsidRDefault="00315265">
            <w:pPr>
              <w:pStyle w:val="ConsPlusNonformat"/>
              <w:jc w:val="both"/>
            </w:pPr>
          </w:p>
        </w:tc>
        <w:tc>
          <w:tcPr>
            <w:tcW w:w="1320" w:type="dxa"/>
            <w:tcBorders>
              <w:top w:val="nil"/>
            </w:tcBorders>
          </w:tcPr>
          <w:p w:rsidR="00315265" w:rsidRDefault="00315265">
            <w:pPr>
              <w:pStyle w:val="ConsPlusNonformat"/>
              <w:jc w:val="both"/>
            </w:pPr>
          </w:p>
        </w:tc>
        <w:tc>
          <w:tcPr>
            <w:tcW w:w="1440" w:type="dxa"/>
            <w:tcBorders>
              <w:top w:val="nil"/>
            </w:tcBorders>
          </w:tcPr>
          <w:p w:rsidR="00315265" w:rsidRDefault="00315265">
            <w:pPr>
              <w:pStyle w:val="ConsPlusNonformat"/>
              <w:jc w:val="both"/>
            </w:pPr>
            <w:bookmarkStart w:id="22" w:name="P382"/>
            <w:bookmarkEnd w:id="22"/>
          </w:p>
        </w:tc>
      </w:tr>
    </w:tbl>
    <w:p w:rsidR="00315265" w:rsidRDefault="00315265">
      <w:pPr>
        <w:pStyle w:val="ConsPlusNormal"/>
        <w:jc w:val="both"/>
      </w:pPr>
    </w:p>
    <w:p w:rsidR="00315265" w:rsidRDefault="00315265">
      <w:pPr>
        <w:pStyle w:val="ConsPlusNonformat"/>
        <w:jc w:val="both"/>
      </w:pPr>
      <w:r>
        <w:t>Руководитель</w:t>
      </w:r>
    </w:p>
    <w:p w:rsidR="00315265" w:rsidRDefault="00315265">
      <w:pPr>
        <w:pStyle w:val="ConsPlusNonformat"/>
        <w:jc w:val="both"/>
      </w:pPr>
      <w:r>
        <w:t>организации       ___________________ _____________</w:t>
      </w:r>
    </w:p>
    <w:p w:rsidR="00315265" w:rsidRDefault="00315265">
      <w:pPr>
        <w:pStyle w:val="ConsPlusNonformat"/>
        <w:jc w:val="both"/>
      </w:pPr>
      <w:r>
        <w:t xml:space="preserve">                       (Ф.И.О.)         (подпись)</w:t>
      </w:r>
    </w:p>
    <w:p w:rsidR="00315265" w:rsidRDefault="00315265">
      <w:pPr>
        <w:pStyle w:val="ConsPlusNonformat"/>
        <w:jc w:val="both"/>
      </w:pPr>
    </w:p>
    <w:p w:rsidR="00315265" w:rsidRDefault="00315265">
      <w:pPr>
        <w:pStyle w:val="ConsPlusNonformat"/>
        <w:jc w:val="both"/>
      </w:pPr>
      <w:r>
        <w:t>Должностное лицо,</w:t>
      </w:r>
    </w:p>
    <w:p w:rsidR="00315265" w:rsidRDefault="00315265">
      <w:pPr>
        <w:pStyle w:val="ConsPlusNonformat"/>
        <w:jc w:val="both"/>
      </w:pPr>
      <w:r>
        <w:t>ответственное за</w:t>
      </w:r>
    </w:p>
    <w:p w:rsidR="00315265" w:rsidRDefault="00315265">
      <w:pPr>
        <w:pStyle w:val="ConsPlusNonformat"/>
        <w:jc w:val="both"/>
      </w:pPr>
      <w:r>
        <w:t>составление формы ________________________ ______________________ _________</w:t>
      </w:r>
    </w:p>
    <w:p w:rsidR="00315265" w:rsidRDefault="00315265">
      <w:pPr>
        <w:pStyle w:val="ConsPlusNonformat"/>
        <w:jc w:val="both"/>
      </w:pPr>
      <w:r>
        <w:t xml:space="preserve">                        (должность)              (Ф.И.О.)         (подпись)</w:t>
      </w:r>
    </w:p>
    <w:p w:rsidR="00315265" w:rsidRDefault="00315265">
      <w:pPr>
        <w:pStyle w:val="ConsPlusNonformat"/>
        <w:jc w:val="both"/>
      </w:pPr>
    </w:p>
    <w:p w:rsidR="00315265" w:rsidRDefault="00315265">
      <w:pPr>
        <w:pStyle w:val="ConsPlusNonformat"/>
        <w:jc w:val="both"/>
      </w:pPr>
      <w:r>
        <w:t xml:space="preserve">                  __________________ "__" ________ 20__ год</w:t>
      </w:r>
    </w:p>
    <w:p w:rsidR="00315265" w:rsidRDefault="00315265">
      <w:pPr>
        <w:pStyle w:val="ConsPlusNonformat"/>
        <w:jc w:val="both"/>
      </w:pPr>
      <w:r>
        <w:t xml:space="preserve">                  </w:t>
      </w:r>
      <w:proofErr w:type="gramStart"/>
      <w:r>
        <w:t>(номер контактного   (дата составления</w:t>
      </w:r>
      <w:proofErr w:type="gramEnd"/>
    </w:p>
    <w:p w:rsidR="00315265" w:rsidRDefault="00315265">
      <w:pPr>
        <w:pStyle w:val="ConsPlusNonformat"/>
        <w:jc w:val="both"/>
      </w:pPr>
      <w:r>
        <w:t xml:space="preserve">                      </w:t>
      </w:r>
      <w:proofErr w:type="gramStart"/>
      <w:r>
        <w:t>телефона)            документа)</w:t>
      </w:r>
      <w:proofErr w:type="gramEnd"/>
    </w:p>
    <w:p w:rsidR="00315265" w:rsidRDefault="00315265">
      <w:pPr>
        <w:pStyle w:val="ConsPlusNormal"/>
        <w:jc w:val="both"/>
      </w:pPr>
    </w:p>
    <w:p w:rsidR="00315265" w:rsidRDefault="00315265">
      <w:pPr>
        <w:pStyle w:val="ConsPlusNormal"/>
        <w:jc w:val="center"/>
      </w:pPr>
      <w:r>
        <w:t>Порядок</w:t>
      </w:r>
    </w:p>
    <w:p w:rsidR="00315265" w:rsidRDefault="00315265">
      <w:pPr>
        <w:pStyle w:val="ConsPlusNormal"/>
        <w:jc w:val="center"/>
      </w:pPr>
      <w:r>
        <w:t>заполнения и представления формы</w:t>
      </w:r>
    </w:p>
    <w:p w:rsidR="00315265" w:rsidRDefault="00315265">
      <w:pPr>
        <w:pStyle w:val="ConsPlusNormal"/>
        <w:jc w:val="center"/>
      </w:pPr>
    </w:p>
    <w:p w:rsidR="00315265" w:rsidRDefault="00315265">
      <w:pPr>
        <w:pStyle w:val="ConsPlusNormal"/>
        <w:jc w:val="center"/>
      </w:pPr>
      <w:r>
        <w:t>I. Общие положения</w:t>
      </w:r>
    </w:p>
    <w:p w:rsidR="00315265" w:rsidRDefault="00315265">
      <w:pPr>
        <w:pStyle w:val="ConsPlusNormal"/>
        <w:jc w:val="center"/>
      </w:pPr>
    </w:p>
    <w:p w:rsidR="00315265" w:rsidRDefault="00315265">
      <w:pPr>
        <w:pStyle w:val="ConsPlusNormal"/>
        <w:ind w:firstLine="540"/>
        <w:jc w:val="both"/>
      </w:pPr>
      <w:r>
        <w:t>1. Форму N РППР (</w:t>
      </w:r>
      <w:proofErr w:type="spellStart"/>
      <w:r>
        <w:t>аквакультура</w:t>
      </w:r>
      <w:proofErr w:type="spellEnd"/>
      <w:r>
        <w:t>) "Сведения о реализации продукции промышленного рыбоводства (</w:t>
      </w:r>
      <w:proofErr w:type="spellStart"/>
      <w:r>
        <w:t>аквакультура</w:t>
      </w:r>
      <w:proofErr w:type="spellEnd"/>
      <w:r>
        <w:t>)" представляют органы исполнительной власти субъектов Российской Федерации (органы управления АПК субъекта Российской Федерации) по данным, полученным от юридических лиц (включая малые предприятия), индивидуальных предпринимателей, осуществляющих производство (выращивание) рыбопосадочного материала, товарной рыбы и других объектов промышленного рыбоводства.</w:t>
      </w:r>
    </w:p>
    <w:p w:rsidR="00315265" w:rsidRDefault="00315265">
      <w:pPr>
        <w:pStyle w:val="ConsPlusNormal"/>
        <w:ind w:firstLine="540"/>
        <w:jc w:val="both"/>
      </w:pPr>
      <w:r>
        <w:t>2. Данные по всем показателям формы приводятся нарастающим итогом с начала года.</w:t>
      </w:r>
    </w:p>
    <w:p w:rsidR="00315265" w:rsidRDefault="00315265">
      <w:pPr>
        <w:pStyle w:val="ConsPlusNormal"/>
        <w:ind w:firstLine="540"/>
        <w:jc w:val="both"/>
      </w:pPr>
    </w:p>
    <w:p w:rsidR="00315265" w:rsidRDefault="00315265">
      <w:pPr>
        <w:pStyle w:val="ConsPlusNormal"/>
        <w:jc w:val="center"/>
      </w:pPr>
      <w:r>
        <w:t>II. Заполнение показателей формы N РППР (</w:t>
      </w:r>
      <w:proofErr w:type="spellStart"/>
      <w:r>
        <w:t>аквакультура</w:t>
      </w:r>
      <w:proofErr w:type="spellEnd"/>
      <w:r>
        <w:t>)</w:t>
      </w:r>
    </w:p>
    <w:p w:rsidR="00315265" w:rsidRDefault="00315265">
      <w:pPr>
        <w:pStyle w:val="ConsPlusNormal"/>
        <w:jc w:val="center"/>
      </w:pPr>
    </w:p>
    <w:p w:rsidR="00315265" w:rsidRDefault="00315265">
      <w:pPr>
        <w:pStyle w:val="ConsPlusNormal"/>
        <w:ind w:firstLine="540"/>
        <w:jc w:val="both"/>
      </w:pPr>
      <w:r>
        <w:t>3. В форме приводятся данные о реализации рыбопосадочного материала, товарной рыбы и других объектов промышленного рыбоводства по всем каналам реализации другим потребителям: перерабатывающим организациям, организациям оптовой торговли, на рынке, через собственные магазины и др., а также о направлении товарной рыбы и других объектов промышленного рыбоводства на собственную переработку.</w:t>
      </w:r>
    </w:p>
    <w:p w:rsidR="00315265" w:rsidRDefault="00315265">
      <w:pPr>
        <w:pStyle w:val="ConsPlusNormal"/>
        <w:ind w:firstLine="540"/>
        <w:jc w:val="both"/>
      </w:pPr>
      <w:r>
        <w:t>4. Данные графы 5 заполняются в тоннах, все показатели приводятся в целых числах.</w:t>
      </w:r>
    </w:p>
    <w:p w:rsidR="00315265" w:rsidRDefault="00315265">
      <w:pPr>
        <w:pStyle w:val="ConsPlusNormal"/>
        <w:ind w:firstLine="540"/>
        <w:jc w:val="both"/>
      </w:pPr>
      <w:r>
        <w:t xml:space="preserve">5. В соответствии с </w:t>
      </w:r>
      <w:hyperlink r:id="rId25" w:history="1">
        <w:r>
          <w:rPr>
            <w:color w:val="0000FF"/>
          </w:rPr>
          <w:t>Постановлением</w:t>
        </w:r>
      </w:hyperlink>
      <w:r>
        <w:t xml:space="preserve"> Правительства Российской Федерации от 10 ноября 2003 года N 677 "Об общероссийских классификаторах технико-экономической и социальной информации в социально-экономической области" </w:t>
      </w:r>
      <w:hyperlink r:id="rId26" w:history="1">
        <w:r>
          <w:rPr>
            <w:color w:val="0000FF"/>
          </w:rPr>
          <w:t>(п. 9)</w:t>
        </w:r>
      </w:hyperlink>
      <w:r>
        <w:t xml:space="preserve"> присвоение кодов объектам классификации (видам продукции) хозяйствующие субъекты должны осуществлять самостоятельно и нести установленную Правительством Российской Федерации ответственность за неправильное их представление и применение.</w:t>
      </w:r>
    </w:p>
    <w:p w:rsidR="00315265" w:rsidRDefault="00315265">
      <w:pPr>
        <w:pStyle w:val="ConsPlusNormal"/>
        <w:ind w:firstLine="540"/>
        <w:jc w:val="both"/>
      </w:pPr>
      <w:r>
        <w:t xml:space="preserve">6. По </w:t>
      </w:r>
      <w:hyperlink w:anchor="P359" w:history="1">
        <w:r>
          <w:rPr>
            <w:color w:val="0000FF"/>
          </w:rPr>
          <w:t>строке 01</w:t>
        </w:r>
      </w:hyperlink>
      <w:r>
        <w:t xml:space="preserve"> приводятся сведения о реализации рыбопосадочного материала по всем каналам сбыта.</w:t>
      </w:r>
    </w:p>
    <w:p w:rsidR="00315265" w:rsidRDefault="00315265">
      <w:pPr>
        <w:pStyle w:val="ConsPlusNormal"/>
        <w:ind w:firstLine="540"/>
        <w:jc w:val="both"/>
      </w:pPr>
      <w:r>
        <w:t xml:space="preserve">По </w:t>
      </w:r>
      <w:hyperlink w:anchor="P362" w:history="1">
        <w:r>
          <w:rPr>
            <w:color w:val="0000FF"/>
          </w:rPr>
          <w:t>строке 02</w:t>
        </w:r>
      </w:hyperlink>
      <w:r>
        <w:t xml:space="preserve"> приводятся сведения о реализации товарной рыбы и других объектов промышленного рыбоводства по всем каналам сбыта.</w:t>
      </w:r>
    </w:p>
    <w:p w:rsidR="00315265" w:rsidRDefault="00315265">
      <w:pPr>
        <w:pStyle w:val="ConsPlusNormal"/>
        <w:ind w:firstLine="540"/>
        <w:jc w:val="both"/>
      </w:pPr>
      <w:r>
        <w:t xml:space="preserve">Данные по </w:t>
      </w:r>
      <w:hyperlink w:anchor="P362" w:history="1">
        <w:r>
          <w:rPr>
            <w:color w:val="0000FF"/>
          </w:rPr>
          <w:t>строке 02</w:t>
        </w:r>
      </w:hyperlink>
      <w:r>
        <w:t xml:space="preserve">, указанные в графе 5, = сумме последующих </w:t>
      </w:r>
      <w:hyperlink w:anchor="P367" w:history="1">
        <w:r>
          <w:rPr>
            <w:color w:val="0000FF"/>
          </w:rPr>
          <w:t>строк 03</w:t>
        </w:r>
      </w:hyperlink>
      <w:r>
        <w:t>, 04, 05 графы 5.</w:t>
      </w:r>
    </w:p>
    <w:p w:rsidR="00315265" w:rsidRDefault="00315265">
      <w:pPr>
        <w:pStyle w:val="ConsPlusNormal"/>
        <w:ind w:firstLine="540"/>
        <w:jc w:val="both"/>
      </w:pPr>
      <w:r>
        <w:t xml:space="preserve">По </w:t>
      </w:r>
      <w:hyperlink w:anchor="P373" w:history="1">
        <w:r>
          <w:rPr>
            <w:color w:val="0000FF"/>
          </w:rPr>
          <w:t>строке 06</w:t>
        </w:r>
      </w:hyperlink>
      <w:r>
        <w:t xml:space="preserve"> приводятся сведения о направлении товарной рыбы и других объектов промышленного рыбоводства на собственную переработку.</w:t>
      </w:r>
    </w:p>
    <w:p w:rsidR="00315265" w:rsidRDefault="00315265">
      <w:pPr>
        <w:pStyle w:val="ConsPlusNormal"/>
        <w:ind w:firstLine="540"/>
        <w:jc w:val="both"/>
      </w:pPr>
      <w:r>
        <w:t xml:space="preserve">Данные по </w:t>
      </w:r>
      <w:hyperlink w:anchor="P373" w:history="1">
        <w:r>
          <w:rPr>
            <w:color w:val="0000FF"/>
          </w:rPr>
          <w:t>строке 06</w:t>
        </w:r>
      </w:hyperlink>
      <w:r>
        <w:t xml:space="preserve">, указанные в графе 5, = сумме последующих </w:t>
      </w:r>
      <w:hyperlink w:anchor="P378" w:history="1">
        <w:r>
          <w:rPr>
            <w:color w:val="0000FF"/>
          </w:rPr>
          <w:t>строк 07</w:t>
        </w:r>
      </w:hyperlink>
      <w:r>
        <w:t xml:space="preserve">, </w:t>
      </w:r>
      <w:hyperlink w:anchor="P380" w:history="1">
        <w:r>
          <w:rPr>
            <w:color w:val="0000FF"/>
          </w:rPr>
          <w:t>08</w:t>
        </w:r>
      </w:hyperlink>
      <w:r>
        <w:t xml:space="preserve">, </w:t>
      </w:r>
      <w:hyperlink w:anchor="P382" w:history="1">
        <w:r>
          <w:rPr>
            <w:color w:val="0000FF"/>
          </w:rPr>
          <w:t>09</w:t>
        </w:r>
      </w:hyperlink>
      <w:r>
        <w:t xml:space="preserve"> графы 5.</w:t>
      </w:r>
    </w:p>
    <w:p w:rsidR="00315265" w:rsidRDefault="00315265">
      <w:pPr>
        <w:pStyle w:val="ConsPlusNormal"/>
        <w:ind w:firstLine="540"/>
        <w:jc w:val="both"/>
      </w:pPr>
      <w:proofErr w:type="gramStart"/>
      <w:r>
        <w:t xml:space="preserve">В случае если имела место реализация товарной рыбы и других объектов промышленного рыбоводства, а также направление товарной рыбы и других объектов промышленного рыбоводства на собственную переработку, не перечисленная в </w:t>
      </w:r>
      <w:hyperlink w:anchor="P367" w:history="1">
        <w:r>
          <w:rPr>
            <w:color w:val="0000FF"/>
          </w:rPr>
          <w:t>строках 03</w:t>
        </w:r>
      </w:hyperlink>
      <w:r>
        <w:t xml:space="preserve"> - </w:t>
      </w:r>
      <w:hyperlink w:anchor="P371" w:history="1">
        <w:r>
          <w:rPr>
            <w:color w:val="0000FF"/>
          </w:rPr>
          <w:t>05</w:t>
        </w:r>
      </w:hyperlink>
      <w:r>
        <w:t xml:space="preserve"> и </w:t>
      </w:r>
      <w:hyperlink w:anchor="P378" w:history="1">
        <w:r>
          <w:rPr>
            <w:color w:val="0000FF"/>
          </w:rPr>
          <w:t>07</w:t>
        </w:r>
      </w:hyperlink>
      <w:r>
        <w:t xml:space="preserve"> - </w:t>
      </w:r>
      <w:hyperlink w:anchor="P382" w:history="1">
        <w:r>
          <w:rPr>
            <w:color w:val="0000FF"/>
          </w:rPr>
          <w:t>09</w:t>
        </w:r>
      </w:hyperlink>
      <w:r>
        <w:t xml:space="preserve"> графы 1, то ее наименования по Общероссийскому классификатору продукции по видам экономической деятельности (ОКПД) приводятся в свободных строках графы 1 с последующим заполнением графы 5.</w:t>
      </w:r>
      <w:proofErr w:type="gramEnd"/>
    </w:p>
    <w:p w:rsidR="00315265" w:rsidRDefault="00315265">
      <w:pPr>
        <w:pStyle w:val="ConsPlusNormal"/>
        <w:ind w:firstLine="540"/>
        <w:jc w:val="both"/>
      </w:pPr>
      <w:r>
        <w:t>Включение в графу 1 позиции "прочая продукция" не допускается.</w:t>
      </w:r>
    </w:p>
    <w:p w:rsidR="00315265" w:rsidRDefault="00315265">
      <w:pPr>
        <w:pStyle w:val="ConsPlusNormal"/>
        <w:ind w:firstLine="540"/>
        <w:jc w:val="both"/>
      </w:pPr>
      <w:r>
        <w:t xml:space="preserve">7. В случае если хозяйствующий субъект осуществляет переработку произведенной (выращенной) рыбы и других объектов промышленного рыбоводства, данные об объемах реализации товарной рыбы и других объектов промышленного рыбоводства по </w:t>
      </w:r>
      <w:hyperlink w:anchor="P362" w:history="1">
        <w:r>
          <w:rPr>
            <w:color w:val="0000FF"/>
          </w:rPr>
          <w:t>строкам 02</w:t>
        </w:r>
      </w:hyperlink>
      <w:r>
        <w:t xml:space="preserve"> - </w:t>
      </w:r>
      <w:hyperlink w:anchor="P371" w:history="1">
        <w:r>
          <w:rPr>
            <w:color w:val="0000FF"/>
          </w:rPr>
          <w:t>05</w:t>
        </w:r>
      </w:hyperlink>
      <w:r>
        <w:t xml:space="preserve"> учитываются и отражаются в пересчете на живую массу рыбы, других объектов промышленного рыбоводства.</w:t>
      </w:r>
    </w:p>
    <w:p w:rsidR="00315265" w:rsidRDefault="006C023C">
      <w:pPr>
        <w:pStyle w:val="ConsPlusNormal"/>
      </w:pPr>
      <w:hyperlink r:id="rId27" w:history="1">
        <w:r w:rsidR="00315265">
          <w:rPr>
            <w:i/>
            <w:color w:val="0000FF"/>
          </w:rPr>
          <w:br/>
          <w:t>Приказ Минсельхоза РФ от 02.04.2008 N 189 (ред. от 27.09.2011) "О Регламенте предоставления информации в систему государственного информационного обеспечения в сфере сельского хозяйства" {</w:t>
        </w:r>
        <w:proofErr w:type="spellStart"/>
        <w:r w:rsidR="00315265">
          <w:rPr>
            <w:i/>
            <w:color w:val="0000FF"/>
          </w:rPr>
          <w:t>КонсультантПлюс</w:t>
        </w:r>
        <w:proofErr w:type="spellEnd"/>
        <w:r w:rsidR="00315265">
          <w:rPr>
            <w:i/>
            <w:color w:val="0000FF"/>
          </w:rPr>
          <w:t>}</w:t>
        </w:r>
      </w:hyperlink>
      <w:r w:rsidR="00315265">
        <w:br/>
      </w:r>
    </w:p>
    <w:p w:rsidR="00573A92" w:rsidRDefault="00573A92"/>
    <w:sectPr w:rsidR="00573A92" w:rsidSect="007369E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265"/>
    <w:rsid w:val="00315265"/>
    <w:rsid w:val="00573A92"/>
    <w:rsid w:val="006C02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2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52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265"/>
    <w:pPr>
      <w:widowControl w:val="0"/>
      <w:autoSpaceDE w:val="0"/>
      <w:autoSpaceDN w:val="0"/>
      <w:spacing w:after="0" w:line="240" w:lineRule="auto"/>
    </w:pPr>
    <w:rPr>
      <w:rFonts w:ascii="Tahoma" w:eastAsia="Times New Roman" w:hAnsi="Tahoma" w:cs="Tahoma"/>
      <w:sz w:val="2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26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1526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1526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1526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15265"/>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7A5F5FA6BCEC066CB87CEA15DC90ACB8A9E9FECB7F2F5517727A571c0SBK" TargetMode="External"/><Relationship Id="rId13" Type="http://schemas.openxmlformats.org/officeDocument/2006/relationships/hyperlink" Target="consultantplus://offline/ref=F977A5F5FA6BCEC066CB87CEA15DC90ACB859F9BEDB0F2F5517727A5710B04ECB1892362B05076ABcFSEK" TargetMode="External"/><Relationship Id="rId18" Type="http://schemas.openxmlformats.org/officeDocument/2006/relationships/hyperlink" Target="consultantplus://offline/ref=F977A5F5FA6BCEC066CB87CEA15DC90ACB849097EBBCF2F5517727A5710B04ECB1892362B05077A2cFS9K" TargetMode="External"/><Relationship Id="rId26" Type="http://schemas.openxmlformats.org/officeDocument/2006/relationships/hyperlink" Target="consultantplus://offline/ref=F977A5F5FA6BCEC066CB87CEA15DC90ACB869A9DEBB1F2F5517727A5710B04ECB1892362B05077A0cFSBK" TargetMode="External"/><Relationship Id="rId3" Type="http://schemas.openxmlformats.org/officeDocument/2006/relationships/settings" Target="settings.xml"/><Relationship Id="rId21" Type="http://schemas.openxmlformats.org/officeDocument/2006/relationships/hyperlink" Target="consultantplus://offline/ref=F977A5F5FA6BCEC066CB87CEA15DC90ACB84919CECB5F2F5517727A571c0SBK" TargetMode="External"/><Relationship Id="rId7" Type="http://schemas.openxmlformats.org/officeDocument/2006/relationships/hyperlink" Target="consultantplus://offline/ref=F977A5F5FA6BCEC066CB87CEA15DC90ACB8A9098E9B4F2F5517727A571c0SBK" TargetMode="External"/><Relationship Id="rId12" Type="http://schemas.openxmlformats.org/officeDocument/2006/relationships/hyperlink" Target="consultantplus://offline/ref=F977A5F5FA6BCEC066CB87CEA15DC90ACB859F9BEDB0F2F5517727A5710B04ECB1892362B05077ABcFSAK" TargetMode="External"/><Relationship Id="rId17" Type="http://schemas.openxmlformats.org/officeDocument/2006/relationships/hyperlink" Target="consultantplus://offline/ref=F977A5F5FA6BCEC066CB87CEA15DC90ACB8A9D96EDBDF2F5517727A571c0SBK" TargetMode="External"/><Relationship Id="rId25" Type="http://schemas.openxmlformats.org/officeDocument/2006/relationships/hyperlink" Target="consultantplus://offline/ref=F977A5F5FA6BCEC066CB87CEA15DC90ACB869A9DEBB1F2F5517727A571c0SBK" TargetMode="External"/><Relationship Id="rId2" Type="http://schemas.microsoft.com/office/2007/relationships/stylesWithEffects" Target="stylesWithEffects.xml"/><Relationship Id="rId16" Type="http://schemas.openxmlformats.org/officeDocument/2006/relationships/hyperlink" Target="consultantplus://offline/ref=F977A5F5FA6BCEC066CB87CEA15DC90ACB85909CEBB1F2F5517727A571c0SBK" TargetMode="External"/><Relationship Id="rId20" Type="http://schemas.openxmlformats.org/officeDocument/2006/relationships/hyperlink" Target="consultantplus://offline/ref=F977A5F5FA6BCEC066CB87CEA15DC90ACB8A9E9FECB7F2F5517727A571c0SBK"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977A5F5FA6BCEC066CB87CEA15DC90ACB849097EBBCF2F5517727A5710B04ECB1892362B05077A2cFS9K" TargetMode="External"/><Relationship Id="rId11" Type="http://schemas.openxmlformats.org/officeDocument/2006/relationships/hyperlink" Target="consultantplus://offline/ref=F977A5F5FA6BCEC066CB87CEA15DC90ACB859F9BEDB0F2F5517727A5710B04ECB1892362B05076ABcFSBK" TargetMode="External"/><Relationship Id="rId24" Type="http://schemas.openxmlformats.org/officeDocument/2006/relationships/hyperlink" Target="consultantplus://offline/ref=F977A5F5FA6BCEC066CB87CEA15DC90ACB859F9BEDB0F2F5517727A5710B04ECB1892362B05076ABcFSBK" TargetMode="External"/><Relationship Id="rId5" Type="http://schemas.openxmlformats.org/officeDocument/2006/relationships/hyperlink" Target="consultantplus://offline/ref=F977A5F5FA6BCEC066CB87CEA15DC90ACB8A9D96EDBDF2F5517727A571c0SBK" TargetMode="External"/><Relationship Id="rId15" Type="http://schemas.openxmlformats.org/officeDocument/2006/relationships/hyperlink" Target="consultantplus://offline/ref=F977A5F5FA6BCEC066CB87CEA15DC90ACB869A9DEBB1F2F5517727A5710B04ECB1892362B05077A0cFSBK" TargetMode="External"/><Relationship Id="rId23" Type="http://schemas.openxmlformats.org/officeDocument/2006/relationships/hyperlink" Target="consultantplus://offline/ref=F977A5F5FA6BCEC066CB87CEA15DC90ACB859F9BEDB0F2F5517727A5710B04ECB1892362B05077ABcFSAK" TargetMode="External"/><Relationship Id="rId28" Type="http://schemas.openxmlformats.org/officeDocument/2006/relationships/fontTable" Target="fontTable.xml"/><Relationship Id="rId10" Type="http://schemas.openxmlformats.org/officeDocument/2006/relationships/hyperlink" Target="consultantplus://offline/ref=F977A5F5FA6BCEC066CB87CEA15DC90ACB80919CE9B7F2F5517727A5710B04ECB1892362B05077A3cFS2K" TargetMode="External"/><Relationship Id="rId19" Type="http://schemas.openxmlformats.org/officeDocument/2006/relationships/hyperlink" Target="consultantplus://offline/ref=F977A5F5FA6BCEC066CB87CEA15DC90ACB8A9098E9B4F2F5517727A571c0SBK" TargetMode="External"/><Relationship Id="rId4" Type="http://schemas.openxmlformats.org/officeDocument/2006/relationships/webSettings" Target="webSettings.xml"/><Relationship Id="rId9" Type="http://schemas.openxmlformats.org/officeDocument/2006/relationships/hyperlink" Target="consultantplus://offline/ref=F977A5F5FA6BCEC066CB87CEA15DC90ACB84919CECB5F2F5517727A571c0SBK" TargetMode="External"/><Relationship Id="rId14" Type="http://schemas.openxmlformats.org/officeDocument/2006/relationships/hyperlink" Target="consultantplus://offline/ref=F977A5F5FA6BCEC066CB87CEA15DC90ACB869A9DEBB1F2F5517727A571c0SBK" TargetMode="External"/><Relationship Id="rId22" Type="http://schemas.openxmlformats.org/officeDocument/2006/relationships/hyperlink" Target="consultantplus://offline/ref=F977A5F5FA6BCEC066CB87CEA15DC90ACB80919CE9B7F2F5517727A5710B04ECB1892362B05077A3cFS2K" TargetMode="External"/><Relationship Id="rId27" Type="http://schemas.openxmlformats.org/officeDocument/2006/relationships/hyperlink" Target="consultantplus://offline/ref=F977A5F5FA6BCEC066CB87CEA15DC90ACB819C98ECB2F2F5517727A5710B04ECB1892362B05077A3FA86A98FcCSE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3953</Words>
  <Characters>22537</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Office-User-12</cp:lastModifiedBy>
  <cp:revision>2</cp:revision>
  <dcterms:created xsi:type="dcterms:W3CDTF">2016-07-25T07:51:00Z</dcterms:created>
  <dcterms:modified xsi:type="dcterms:W3CDTF">2016-07-25T07:51:00Z</dcterms:modified>
</cp:coreProperties>
</file>